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B93BD" w14:textId="36B7EEFB" w:rsidR="00FC5EED" w:rsidRPr="00CD036D" w:rsidRDefault="00AF2E7B" w:rsidP="00CD036D">
      <w:pPr>
        <w:autoSpaceDE w:val="0"/>
        <w:autoSpaceDN w:val="0"/>
        <w:adjustRightInd w:val="0"/>
        <w:spacing w:after="0" w:line="240" w:lineRule="auto"/>
        <w:ind w:left="6372" w:hanging="6372"/>
        <w:jc w:val="right"/>
        <w:rPr>
          <w:rFonts w:cstheme="minorHAnsi"/>
        </w:rPr>
      </w:pPr>
      <w:r w:rsidRPr="00CD036D">
        <w:rPr>
          <w:rFonts w:cstheme="minorHAnsi"/>
        </w:rPr>
        <w:t xml:space="preserve">Załącznik nr </w:t>
      </w:r>
      <w:r w:rsidR="008C349D" w:rsidRPr="00CD036D">
        <w:rPr>
          <w:rFonts w:cstheme="minorHAnsi"/>
        </w:rPr>
        <w:t>7</w:t>
      </w:r>
      <w:r w:rsidRPr="00CD036D">
        <w:rPr>
          <w:rFonts w:cstheme="minorHAnsi"/>
        </w:rPr>
        <w:t xml:space="preserve"> do SWZ</w:t>
      </w:r>
    </w:p>
    <w:p w14:paraId="224BE4B6" w14:textId="5D22E278" w:rsidR="00AF2E7B" w:rsidRPr="00CD036D" w:rsidRDefault="00587C9F" w:rsidP="00CD036D">
      <w:pPr>
        <w:autoSpaceDE w:val="0"/>
        <w:autoSpaceDN w:val="0"/>
        <w:adjustRightInd w:val="0"/>
        <w:spacing w:after="0" w:line="240" w:lineRule="auto"/>
        <w:ind w:left="6372" w:hanging="6372"/>
        <w:jc w:val="both"/>
        <w:rPr>
          <w:rFonts w:cstheme="minorHAnsi"/>
        </w:rPr>
      </w:pPr>
      <w:r w:rsidRPr="00CD036D">
        <w:rPr>
          <w:rFonts w:cstheme="minorHAnsi"/>
        </w:rPr>
        <w:t>ZSR-T.026.03.2023</w:t>
      </w:r>
      <w:r w:rsidR="00FC5EED" w:rsidRPr="00CD036D">
        <w:rPr>
          <w:rFonts w:cstheme="minorHAnsi"/>
        </w:rPr>
        <w:t xml:space="preserve">                                                     </w:t>
      </w:r>
    </w:p>
    <w:p w14:paraId="22DB3A91" w14:textId="4F77E1F6" w:rsidR="00B71319" w:rsidRPr="00CD036D" w:rsidRDefault="006F2C0E" w:rsidP="00CD036D">
      <w:pPr>
        <w:pStyle w:val="Nagwek1"/>
        <w:spacing w:before="0" w:line="240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D036D">
        <w:rPr>
          <w:rFonts w:asciiTheme="minorHAnsi" w:hAnsiTheme="minorHAnsi" w:cstheme="minorHAnsi"/>
          <w:b/>
          <w:color w:val="auto"/>
          <w:sz w:val="22"/>
          <w:szCs w:val="22"/>
        </w:rPr>
        <w:t>ISTOTNE DLA STRON POSTANOWIENIA UMOWNE, KTÓRE ZOSTANĄ WPROWADZONE DO TRE</w:t>
      </w:r>
      <w:r w:rsidR="00AD3B5B" w:rsidRPr="00CD036D">
        <w:rPr>
          <w:rFonts w:asciiTheme="minorHAnsi" w:hAnsiTheme="minorHAnsi" w:cstheme="minorHAnsi"/>
          <w:b/>
          <w:color w:val="auto"/>
          <w:sz w:val="22"/>
          <w:szCs w:val="22"/>
        </w:rPr>
        <w:t>Ś</w:t>
      </w:r>
      <w:r w:rsidRPr="00CD036D">
        <w:rPr>
          <w:rFonts w:asciiTheme="minorHAnsi" w:hAnsiTheme="minorHAnsi" w:cstheme="minorHAnsi"/>
          <w:b/>
          <w:color w:val="auto"/>
          <w:sz w:val="22"/>
          <w:szCs w:val="22"/>
        </w:rPr>
        <w:t>CI ZAWIERANEJ UMOWY</w:t>
      </w:r>
      <w:r w:rsidR="00C43845" w:rsidRPr="00CD036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KOMPLEKSOWEJ</w:t>
      </w:r>
      <w:r w:rsidR="00CD036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CD036D">
        <w:rPr>
          <w:rFonts w:asciiTheme="minorHAnsi" w:hAnsiTheme="minorHAnsi" w:cstheme="minorHAnsi"/>
          <w:b/>
          <w:color w:val="FF0000"/>
          <w:sz w:val="22"/>
          <w:szCs w:val="22"/>
        </w:rPr>
        <w:t>– po zmianach dnia 28.11.2023r.</w:t>
      </w:r>
    </w:p>
    <w:p w14:paraId="2ABE7304" w14:textId="77777777" w:rsidR="006F2C0E" w:rsidRPr="00CD036D" w:rsidRDefault="006F2C0E" w:rsidP="00CD036D">
      <w:pPr>
        <w:spacing w:after="0" w:line="240" w:lineRule="auto"/>
        <w:rPr>
          <w:rFonts w:cstheme="minorHAnsi"/>
        </w:rPr>
      </w:pPr>
    </w:p>
    <w:p w14:paraId="6CE6A0E4" w14:textId="5170C1BD" w:rsidR="006F2C0E" w:rsidRPr="00CD036D" w:rsidRDefault="006F2C0E" w:rsidP="00CD03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color w:val="000000"/>
        </w:rPr>
      </w:pPr>
      <w:r w:rsidRPr="00CD036D">
        <w:rPr>
          <w:rFonts w:eastAsia="Calibri" w:cstheme="minorHAnsi"/>
          <w:color w:val="000000"/>
        </w:rPr>
        <w:t>Zamawiający zaakceptuje treść umowy obowiązującej u wykonawcy pod warunkiem, że będzie ona zawierała niniejsze postanowienia umowne oraz wymagania określone w SWZ.</w:t>
      </w:r>
    </w:p>
    <w:p w14:paraId="6DC5423B" w14:textId="77777777" w:rsidR="00C77CDB" w:rsidRPr="00CD036D" w:rsidRDefault="00C77CDB" w:rsidP="00CD03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color w:val="000000"/>
        </w:rPr>
      </w:pPr>
    </w:p>
    <w:p w14:paraId="3826552F" w14:textId="259A0018" w:rsidR="006F2C0E" w:rsidRPr="00CD036D" w:rsidRDefault="006F2C0E" w:rsidP="00CD03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CD036D">
        <w:rPr>
          <w:rFonts w:eastAsia="Calibri" w:cstheme="minorHAnsi"/>
        </w:rPr>
        <w:t xml:space="preserve">Umowa </w:t>
      </w:r>
      <w:r w:rsidR="001F584A" w:rsidRPr="00CD036D">
        <w:rPr>
          <w:rFonts w:eastAsia="Times New Roman" w:cstheme="minorHAnsi"/>
          <w:lang w:eastAsia="pl-PL"/>
        </w:rPr>
        <w:t>zawarta w dniu .............................. pomiędzy: lub  zawarta w dacie wskazanej przez znacznik czasu z ostatniego ze złożonych chronologicznie kwalifikowanych podpisów elektronicznych pomiędzy:</w:t>
      </w:r>
    </w:p>
    <w:p w14:paraId="56175DA9" w14:textId="77777777" w:rsidR="001F584A" w:rsidRPr="00CD036D" w:rsidRDefault="001F584A" w:rsidP="00CD03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</w:rPr>
      </w:pPr>
    </w:p>
    <w:p w14:paraId="73B7EC47" w14:textId="01B8E61A" w:rsidR="001D7202" w:rsidRPr="00CD036D" w:rsidRDefault="001D7202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  <w:b/>
          <w:bCs/>
        </w:rPr>
        <w:t xml:space="preserve">Sprzedawcą </w:t>
      </w:r>
      <w:r w:rsidR="0089761F" w:rsidRPr="00CD036D">
        <w:rPr>
          <w:rFonts w:cstheme="minorHAnsi"/>
          <w:b/>
          <w:bCs/>
        </w:rPr>
        <w:t>(dalej Wykonawcą):</w:t>
      </w:r>
      <w:r w:rsidR="0089761F" w:rsidRPr="00CD036D">
        <w:rPr>
          <w:rFonts w:cstheme="minorHAnsi"/>
        </w:rPr>
        <w:t xml:space="preserve"> </w:t>
      </w:r>
      <w:r w:rsidRPr="00CD036D">
        <w:rPr>
          <w:rFonts w:cstheme="minorHAnsi"/>
        </w:rPr>
        <w:t>…………………………………………………………………</w:t>
      </w:r>
      <w:r w:rsidR="0089761F" w:rsidRPr="00CD036D">
        <w:rPr>
          <w:rFonts w:cstheme="minorHAnsi"/>
        </w:rPr>
        <w:t>……………….</w:t>
      </w:r>
      <w:r w:rsidRPr="00CD036D">
        <w:rPr>
          <w:rFonts w:cstheme="minorHAnsi"/>
        </w:rPr>
        <w:t>…………………..</w:t>
      </w:r>
    </w:p>
    <w:p w14:paraId="724A3714" w14:textId="77777777" w:rsidR="001D7202" w:rsidRPr="00CD036D" w:rsidRDefault="001D7202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</w:rPr>
        <w:t>z siedzibą: ……………………………………………………………………………………………………………………………………………</w:t>
      </w:r>
    </w:p>
    <w:p w14:paraId="242FFF7D" w14:textId="3CA7857D" w:rsidR="001D7202" w:rsidRPr="00CD036D" w:rsidRDefault="001D7202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</w:rPr>
        <w:t>wpisanym do Krajowego Rejestru Sądowego…………………………</w:t>
      </w:r>
      <w:r w:rsidR="0089761F" w:rsidRPr="00CD036D">
        <w:rPr>
          <w:rFonts w:cstheme="minorHAnsi"/>
        </w:rPr>
        <w:t xml:space="preserve"> pod numerem ……………………………………</w:t>
      </w:r>
    </w:p>
    <w:p w14:paraId="606936C0" w14:textId="77777777" w:rsidR="001D7202" w:rsidRPr="00CD036D" w:rsidRDefault="001D7202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</w:rPr>
        <w:t>NIP: …………………………………………………………… REGON: ………………………………………………………………………..</w:t>
      </w:r>
    </w:p>
    <w:p w14:paraId="3F664382" w14:textId="77777777" w:rsidR="001D7202" w:rsidRPr="00CD036D" w:rsidRDefault="001D7202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</w:rPr>
        <w:t>reprezentowanym przez: ……………………………………………………………………………………………………………………</w:t>
      </w:r>
    </w:p>
    <w:p w14:paraId="2822E891" w14:textId="31F00972" w:rsidR="001D7202" w:rsidRPr="00CD036D" w:rsidRDefault="001D7202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D72296A" w14:textId="725F5C3C" w:rsidR="001D7202" w:rsidRPr="00CD036D" w:rsidRDefault="001D7202" w:rsidP="00CD03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D036D">
        <w:rPr>
          <w:rFonts w:cstheme="minorHAnsi"/>
        </w:rPr>
        <w:t xml:space="preserve">a </w:t>
      </w:r>
      <w:r w:rsidRPr="00CD036D">
        <w:rPr>
          <w:rFonts w:cstheme="minorHAnsi"/>
          <w:b/>
          <w:bCs/>
        </w:rPr>
        <w:t>Nabywcą</w:t>
      </w:r>
      <w:r w:rsidR="0089761F" w:rsidRPr="00CD036D">
        <w:rPr>
          <w:rFonts w:cstheme="minorHAnsi"/>
        </w:rPr>
        <w:t xml:space="preserve"> </w:t>
      </w:r>
      <w:r w:rsidR="0089761F" w:rsidRPr="00CD036D">
        <w:rPr>
          <w:rFonts w:cstheme="minorHAnsi"/>
          <w:b/>
          <w:bCs/>
        </w:rPr>
        <w:t>(dalej Zamawiający):</w:t>
      </w:r>
    </w:p>
    <w:p w14:paraId="31CEDC53" w14:textId="4B42C46D" w:rsidR="00B71319" w:rsidRPr="00CD036D" w:rsidRDefault="00587C9F" w:rsidP="00CD03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D036D">
        <w:rPr>
          <w:rFonts w:cstheme="minorHAnsi"/>
          <w:b/>
          <w:bCs/>
        </w:rPr>
        <w:t>Zespołem Szkół Rolniczo-Technicznych w Zwoleniu</w:t>
      </w:r>
      <w:r w:rsidR="00B71319" w:rsidRPr="00CD036D">
        <w:rPr>
          <w:rFonts w:cstheme="minorHAnsi"/>
          <w:b/>
          <w:bCs/>
        </w:rPr>
        <w:t xml:space="preserve"> z siedzibą przy ul. </w:t>
      </w:r>
      <w:r w:rsidRPr="00CD036D">
        <w:rPr>
          <w:rFonts w:cstheme="minorHAnsi"/>
          <w:b/>
          <w:bCs/>
        </w:rPr>
        <w:t>Sienkiewicza 17</w:t>
      </w:r>
      <w:r w:rsidR="00B71319" w:rsidRPr="00CD036D">
        <w:rPr>
          <w:rFonts w:cstheme="minorHAnsi"/>
          <w:b/>
          <w:bCs/>
        </w:rPr>
        <w:t>, 26-700 Zwoleń</w:t>
      </w:r>
    </w:p>
    <w:p w14:paraId="2C65A4B4" w14:textId="48C45DEE" w:rsidR="00140924" w:rsidRPr="00CD036D" w:rsidRDefault="00B71319" w:rsidP="00CD03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D036D">
        <w:rPr>
          <w:rFonts w:cstheme="minorHAnsi"/>
        </w:rPr>
        <w:t xml:space="preserve">REGON: </w:t>
      </w:r>
      <w:r w:rsidR="00587C9F" w:rsidRPr="00CD036D">
        <w:rPr>
          <w:rFonts w:cstheme="minorHAnsi"/>
        </w:rPr>
        <w:t>000095578</w:t>
      </w:r>
    </w:p>
    <w:p w14:paraId="2A406EC5" w14:textId="6F05A91D" w:rsidR="00B71319" w:rsidRPr="00CD036D" w:rsidRDefault="00143652" w:rsidP="00CD03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D036D">
        <w:rPr>
          <w:rFonts w:cstheme="minorHAnsi"/>
        </w:rPr>
        <w:t>reprezentowany</w:t>
      </w:r>
      <w:r w:rsidR="00B71319" w:rsidRPr="00CD036D">
        <w:rPr>
          <w:rFonts w:cstheme="minorHAnsi"/>
        </w:rPr>
        <w:t xml:space="preserve"> przez:</w:t>
      </w:r>
    </w:p>
    <w:p w14:paraId="2091710D" w14:textId="58048361" w:rsidR="00B0491C" w:rsidRPr="00CD036D" w:rsidRDefault="0089761F" w:rsidP="00CD036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036D">
        <w:rPr>
          <w:rFonts w:cstheme="minorHAnsi"/>
          <w:b/>
          <w:bCs/>
          <w:color w:val="000000"/>
        </w:rPr>
        <w:t>…………………………………………….</w:t>
      </w:r>
      <w:r w:rsidR="00B0491C" w:rsidRPr="00CD036D">
        <w:rPr>
          <w:rFonts w:cstheme="minorHAnsi"/>
          <w:b/>
          <w:bCs/>
          <w:color w:val="000000"/>
        </w:rPr>
        <w:t xml:space="preserve"> – </w:t>
      </w:r>
      <w:r w:rsidRPr="00CD036D">
        <w:rPr>
          <w:rFonts w:cstheme="minorHAnsi"/>
          <w:b/>
          <w:bCs/>
          <w:color w:val="000000"/>
        </w:rPr>
        <w:t>………………………………………</w:t>
      </w:r>
      <w:r w:rsidR="00F06DD4" w:rsidRPr="00CD036D">
        <w:rPr>
          <w:rFonts w:cstheme="minorHAnsi"/>
          <w:b/>
          <w:bCs/>
          <w:color w:val="000000"/>
        </w:rPr>
        <w:t>…..</w:t>
      </w:r>
      <w:r w:rsidR="00B0491C" w:rsidRPr="00CD036D">
        <w:rPr>
          <w:rFonts w:cstheme="minorHAnsi"/>
          <w:b/>
          <w:bCs/>
          <w:color w:val="000000"/>
        </w:rPr>
        <w:t xml:space="preserve"> </w:t>
      </w:r>
    </w:p>
    <w:p w14:paraId="06AAC675" w14:textId="39A6FE50" w:rsidR="00B0491C" w:rsidRPr="00CD036D" w:rsidRDefault="00F06DD4" w:rsidP="00CD036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036D">
        <w:rPr>
          <w:rFonts w:cstheme="minorHAnsi"/>
          <w:b/>
          <w:bCs/>
          <w:color w:val="000000"/>
        </w:rPr>
        <w:t>…………………………………………….</w:t>
      </w:r>
      <w:r w:rsidR="00B0491C" w:rsidRPr="00CD036D">
        <w:rPr>
          <w:rFonts w:cstheme="minorHAnsi"/>
          <w:b/>
          <w:bCs/>
          <w:color w:val="000000"/>
        </w:rPr>
        <w:t xml:space="preserve"> – </w:t>
      </w:r>
      <w:r w:rsidRPr="00CD036D">
        <w:rPr>
          <w:rFonts w:cstheme="minorHAnsi"/>
          <w:b/>
          <w:bCs/>
          <w:color w:val="000000"/>
        </w:rPr>
        <w:t>…………………………………………..</w:t>
      </w:r>
    </w:p>
    <w:p w14:paraId="13AC455A" w14:textId="107A6F24" w:rsidR="00B71319" w:rsidRPr="00CD036D" w:rsidRDefault="00B0491C" w:rsidP="00CD03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D036D">
        <w:rPr>
          <w:rFonts w:cstheme="minorHAnsi"/>
          <w:b/>
          <w:bCs/>
          <w:color w:val="000000"/>
        </w:rPr>
        <w:t xml:space="preserve">przy kontrasygnacie </w:t>
      </w:r>
      <w:r w:rsidR="00F06DD4" w:rsidRPr="00CD036D">
        <w:rPr>
          <w:rFonts w:cstheme="minorHAnsi"/>
          <w:b/>
          <w:bCs/>
          <w:color w:val="000000"/>
        </w:rPr>
        <w:t>………………………</w:t>
      </w:r>
      <w:r w:rsidRPr="00CD036D">
        <w:rPr>
          <w:rFonts w:cstheme="minorHAnsi"/>
          <w:b/>
          <w:bCs/>
          <w:color w:val="000000"/>
        </w:rPr>
        <w:t xml:space="preserve"> – </w:t>
      </w:r>
      <w:r w:rsidR="00F06DD4" w:rsidRPr="00CD036D">
        <w:rPr>
          <w:rFonts w:cstheme="minorHAnsi"/>
          <w:b/>
          <w:bCs/>
          <w:color w:val="000000"/>
        </w:rPr>
        <w:t>……………………………………….</w:t>
      </w:r>
    </w:p>
    <w:p w14:paraId="0524A5A0" w14:textId="3A9BC19A" w:rsidR="00B71319" w:rsidRPr="00CD036D" w:rsidRDefault="00B71319" w:rsidP="00CD03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D036D">
        <w:rPr>
          <w:rFonts w:cstheme="minorHAnsi"/>
        </w:rPr>
        <w:t xml:space="preserve">łącznie </w:t>
      </w:r>
      <w:r w:rsidR="00BE4CC9" w:rsidRPr="00CD036D">
        <w:rPr>
          <w:rFonts w:cstheme="minorHAnsi"/>
        </w:rPr>
        <w:t>zwanymi „</w:t>
      </w:r>
      <w:r w:rsidRPr="00CD036D">
        <w:rPr>
          <w:rFonts w:cstheme="minorHAnsi"/>
        </w:rPr>
        <w:t>Stronami</w:t>
      </w:r>
      <w:r w:rsidR="00BE4CC9" w:rsidRPr="00CD036D">
        <w:rPr>
          <w:rFonts w:cstheme="minorHAnsi"/>
        </w:rPr>
        <w:t>”</w:t>
      </w:r>
      <w:r w:rsidRPr="00CD036D">
        <w:rPr>
          <w:rFonts w:cstheme="minorHAnsi"/>
        </w:rPr>
        <w:t>,</w:t>
      </w:r>
      <w:r w:rsidR="00140924" w:rsidRPr="00CD036D">
        <w:rPr>
          <w:rFonts w:cstheme="minorHAnsi"/>
        </w:rPr>
        <w:t>:</w:t>
      </w:r>
    </w:p>
    <w:p w14:paraId="69F2A305" w14:textId="77777777" w:rsidR="00B71319" w:rsidRPr="00CD036D" w:rsidRDefault="00B71319" w:rsidP="00CD03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96AFD80" w14:textId="6B27B934" w:rsidR="00FC5EED" w:rsidRPr="00CD036D" w:rsidRDefault="00FC5EED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</w:rPr>
        <w:t xml:space="preserve">W wyniku rozstrzygnięcia przez Zamawiającego procedury udzielenia zamówienia publicznego w trybie podstawowym </w:t>
      </w:r>
      <w:r w:rsidR="00D00181" w:rsidRPr="00CD036D">
        <w:rPr>
          <w:rFonts w:cstheme="minorHAnsi"/>
        </w:rPr>
        <w:t>bez</w:t>
      </w:r>
      <w:r w:rsidRPr="00CD036D">
        <w:rPr>
          <w:rFonts w:cstheme="minorHAnsi"/>
        </w:rPr>
        <w:t xml:space="preserve">  </w:t>
      </w:r>
      <w:r w:rsidR="00EC1EF2" w:rsidRPr="00CD036D">
        <w:rPr>
          <w:rFonts w:cstheme="minorHAnsi"/>
        </w:rPr>
        <w:t xml:space="preserve">przeprowadzenia </w:t>
      </w:r>
      <w:r w:rsidRPr="00CD036D">
        <w:rPr>
          <w:rFonts w:cstheme="minorHAnsi"/>
        </w:rPr>
        <w:t xml:space="preserve">negocjacji, określonym w art. 275 pkt </w:t>
      </w:r>
      <w:r w:rsidR="00D00181" w:rsidRPr="00CD036D">
        <w:rPr>
          <w:rFonts w:cstheme="minorHAnsi"/>
        </w:rPr>
        <w:t>1</w:t>
      </w:r>
      <w:r w:rsidRPr="00CD036D">
        <w:rPr>
          <w:rFonts w:cstheme="minorHAnsi"/>
        </w:rPr>
        <w:t xml:space="preserve"> ustawy z dnia 11 września 2019 r. Prawo zamówień publicznych (Dz. U. z 20</w:t>
      </w:r>
      <w:r w:rsidR="006F2C0E" w:rsidRPr="00CD036D">
        <w:rPr>
          <w:rFonts w:cstheme="minorHAnsi"/>
        </w:rPr>
        <w:t>2</w:t>
      </w:r>
      <w:r w:rsidR="00CE7B4F" w:rsidRPr="00CD036D">
        <w:rPr>
          <w:rFonts w:cstheme="minorHAnsi"/>
        </w:rPr>
        <w:t>3</w:t>
      </w:r>
      <w:r w:rsidRPr="00CD036D">
        <w:rPr>
          <w:rFonts w:cstheme="minorHAnsi"/>
        </w:rPr>
        <w:t xml:space="preserve"> r.</w:t>
      </w:r>
      <w:r w:rsidR="006F2C0E" w:rsidRPr="00CD036D">
        <w:rPr>
          <w:rFonts w:cstheme="minorHAnsi"/>
        </w:rPr>
        <w:t xml:space="preserve"> </w:t>
      </w:r>
      <w:r w:rsidRPr="00CD036D">
        <w:rPr>
          <w:rFonts w:cstheme="minorHAnsi"/>
        </w:rPr>
        <w:t xml:space="preserve">poz. </w:t>
      </w:r>
      <w:r w:rsidR="00B97121" w:rsidRPr="00CD036D">
        <w:rPr>
          <w:rFonts w:cstheme="minorHAnsi"/>
        </w:rPr>
        <w:t>1605</w:t>
      </w:r>
      <w:r w:rsidRPr="00CD036D">
        <w:rPr>
          <w:rFonts w:cstheme="minorHAnsi"/>
        </w:rPr>
        <w:t xml:space="preserve">), została zawarta umowa o następującej treści:  </w:t>
      </w:r>
    </w:p>
    <w:p w14:paraId="658B2D56" w14:textId="77777777" w:rsidR="00B71319" w:rsidRPr="00CD036D" w:rsidRDefault="00B71319" w:rsidP="00CD03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0A8183E" w14:textId="724B928E" w:rsidR="00C43845" w:rsidRPr="00CD036D" w:rsidRDefault="00A44121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D036D">
        <w:rPr>
          <w:rFonts w:cstheme="minorHAnsi"/>
          <w:b/>
        </w:rPr>
        <w:t>PRZEDMIOT UMOWY</w:t>
      </w:r>
    </w:p>
    <w:p w14:paraId="4D0B56F3" w14:textId="30DD5139" w:rsidR="00A44121" w:rsidRPr="00CD036D" w:rsidRDefault="00A44121" w:rsidP="00CD036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Przedmiotem zamówienia jest  kompleksowa dostawa gazu ziemnego wysokometanowego grupy E </w:t>
      </w:r>
      <w:r w:rsidR="002626D9" w:rsidRPr="00CD036D">
        <w:rPr>
          <w:rFonts w:cstheme="minorHAnsi"/>
          <w:bCs/>
        </w:rPr>
        <w:br/>
      </w:r>
      <w:r w:rsidRPr="00CD036D">
        <w:rPr>
          <w:rFonts w:cstheme="minorHAnsi"/>
          <w:bCs/>
        </w:rPr>
        <w:t xml:space="preserve">w ilości szacunkowej </w:t>
      </w:r>
      <w:r w:rsidR="00587C9F" w:rsidRPr="00CD036D">
        <w:rPr>
          <w:rFonts w:cstheme="minorHAnsi"/>
          <w:b/>
          <w:bCs/>
        </w:rPr>
        <w:t>1 777 082</w:t>
      </w:r>
      <w:r w:rsidR="006331DB" w:rsidRPr="00CD036D">
        <w:rPr>
          <w:rFonts w:cstheme="minorHAnsi"/>
          <w:b/>
          <w:bCs/>
        </w:rPr>
        <w:t xml:space="preserve"> kWh</w:t>
      </w:r>
      <w:r w:rsidRPr="00CD036D">
        <w:rPr>
          <w:rFonts w:cstheme="minorHAnsi"/>
          <w:bCs/>
        </w:rPr>
        <w:t xml:space="preserve"> - do punktów poboru  znajdujących się w obiektach </w:t>
      </w:r>
      <w:r w:rsidR="0071532A" w:rsidRPr="00CD036D">
        <w:rPr>
          <w:rFonts w:cstheme="minorHAnsi"/>
          <w:bCs/>
        </w:rPr>
        <w:t xml:space="preserve">określonych w SWZ. </w:t>
      </w:r>
    </w:p>
    <w:p w14:paraId="044D4715" w14:textId="77777777" w:rsidR="00806177" w:rsidRPr="00CD036D" w:rsidRDefault="00806177" w:rsidP="00CD036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Cs/>
        </w:rPr>
      </w:pPr>
    </w:p>
    <w:p w14:paraId="657169B1" w14:textId="3A213EAF" w:rsidR="00A44121" w:rsidRPr="00CD036D" w:rsidRDefault="00806177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D036D">
        <w:rPr>
          <w:rFonts w:cstheme="minorHAnsi"/>
          <w:b/>
        </w:rPr>
        <w:t>TERMIN WYKONANIA ZAMÓWIENIA</w:t>
      </w:r>
    </w:p>
    <w:p w14:paraId="6E49B8B6" w14:textId="77777777" w:rsidR="00806177" w:rsidRPr="00CD036D" w:rsidRDefault="00806177" w:rsidP="00CD036D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CD036D">
        <w:rPr>
          <w:rFonts w:cstheme="minorHAnsi"/>
        </w:rPr>
        <w:t xml:space="preserve">Okres realizacji zamówienia: </w:t>
      </w:r>
      <w:r w:rsidRPr="00CD036D">
        <w:rPr>
          <w:rFonts w:cstheme="minorHAnsi"/>
          <w:b/>
          <w:bCs/>
        </w:rPr>
        <w:t>12</w:t>
      </w:r>
      <w:r w:rsidRPr="00CD036D">
        <w:rPr>
          <w:rFonts w:cstheme="minorHAnsi"/>
          <w:b/>
        </w:rPr>
        <w:t xml:space="preserve"> miesięcy.</w:t>
      </w:r>
    </w:p>
    <w:p w14:paraId="50F11978" w14:textId="6AA1A2E2" w:rsidR="00806177" w:rsidRPr="00CD036D" w:rsidRDefault="00806177" w:rsidP="00CD036D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CD036D">
        <w:rPr>
          <w:rFonts w:cstheme="minorHAnsi"/>
        </w:rPr>
        <w:t xml:space="preserve">Termin realizacji zamówienia: </w:t>
      </w:r>
      <w:r w:rsidRPr="00CD036D">
        <w:rPr>
          <w:rFonts w:cstheme="minorHAnsi"/>
          <w:b/>
          <w:bCs/>
        </w:rPr>
        <w:t>od 01.</w:t>
      </w:r>
      <w:r w:rsidR="00587C9F" w:rsidRPr="00CD036D">
        <w:rPr>
          <w:rFonts w:cstheme="minorHAnsi"/>
          <w:b/>
          <w:bCs/>
        </w:rPr>
        <w:t>0</w:t>
      </w:r>
      <w:r w:rsidR="002626D9" w:rsidRPr="00CD036D">
        <w:rPr>
          <w:rFonts w:cstheme="minorHAnsi"/>
          <w:b/>
          <w:bCs/>
        </w:rPr>
        <w:t>1</w:t>
      </w:r>
      <w:r w:rsidRPr="00CD036D">
        <w:rPr>
          <w:rFonts w:cstheme="minorHAnsi"/>
          <w:b/>
          <w:bCs/>
        </w:rPr>
        <w:t>.202</w:t>
      </w:r>
      <w:r w:rsidR="00587C9F" w:rsidRPr="00CD036D">
        <w:rPr>
          <w:rFonts w:cstheme="minorHAnsi"/>
          <w:b/>
          <w:bCs/>
        </w:rPr>
        <w:t>4</w:t>
      </w:r>
      <w:r w:rsidRPr="00CD036D">
        <w:rPr>
          <w:rFonts w:cstheme="minorHAnsi"/>
          <w:b/>
          <w:bCs/>
        </w:rPr>
        <w:t xml:space="preserve"> r. do 3</w:t>
      </w:r>
      <w:r w:rsidR="00587C9F" w:rsidRPr="00CD036D">
        <w:rPr>
          <w:rFonts w:cstheme="minorHAnsi"/>
          <w:b/>
          <w:bCs/>
        </w:rPr>
        <w:t>1</w:t>
      </w:r>
      <w:r w:rsidR="002626D9" w:rsidRPr="00CD036D">
        <w:rPr>
          <w:rFonts w:cstheme="minorHAnsi"/>
          <w:b/>
          <w:bCs/>
        </w:rPr>
        <w:t>.</w:t>
      </w:r>
      <w:r w:rsidR="00587C9F" w:rsidRPr="00CD036D">
        <w:rPr>
          <w:rFonts w:cstheme="minorHAnsi"/>
          <w:b/>
          <w:bCs/>
        </w:rPr>
        <w:t>12</w:t>
      </w:r>
      <w:r w:rsidRPr="00CD036D">
        <w:rPr>
          <w:rFonts w:cstheme="minorHAnsi"/>
          <w:b/>
          <w:bCs/>
        </w:rPr>
        <w:t>.202</w:t>
      </w:r>
      <w:r w:rsidR="00CE7B4F" w:rsidRPr="00CD036D">
        <w:rPr>
          <w:rFonts w:cstheme="minorHAnsi"/>
          <w:b/>
          <w:bCs/>
        </w:rPr>
        <w:t xml:space="preserve">4 </w:t>
      </w:r>
      <w:r w:rsidRPr="00CD036D">
        <w:rPr>
          <w:rFonts w:cstheme="minorHAnsi"/>
          <w:b/>
          <w:bCs/>
        </w:rPr>
        <w:t>r.</w:t>
      </w:r>
    </w:p>
    <w:p w14:paraId="55F2ADF6" w14:textId="750A0C24" w:rsidR="00B271F4" w:rsidRPr="00CD036D" w:rsidRDefault="00D76DEE" w:rsidP="00CD036D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color w:val="FF0000"/>
        </w:rPr>
      </w:pPr>
      <w:r w:rsidRPr="00CD036D">
        <w:rPr>
          <w:rFonts w:cstheme="minorHAnsi"/>
          <w:color w:val="FF0000"/>
        </w:rPr>
        <w:t>Warunkiem rozpoczęcia dostaw jest pozytywnie zgłoszona umowa do OSD, zgodnie z terminami wynikającymi z Instrukcji Ruchu i Eksploatacji Sieci Dystrybucyjnej.</w:t>
      </w:r>
    </w:p>
    <w:p w14:paraId="0B9F8682" w14:textId="227BE359" w:rsidR="00806177" w:rsidRPr="00CD036D" w:rsidRDefault="00806177" w:rsidP="00CD036D">
      <w:pPr>
        <w:pStyle w:val="Akapitzlist"/>
        <w:spacing w:after="0" w:line="240" w:lineRule="auto"/>
        <w:ind w:left="284"/>
        <w:jc w:val="both"/>
        <w:rPr>
          <w:rFonts w:cstheme="minorHAnsi"/>
        </w:rPr>
      </w:pPr>
    </w:p>
    <w:p w14:paraId="05CD8DA0" w14:textId="77777777" w:rsidR="00D76DEE" w:rsidRPr="00CD036D" w:rsidRDefault="00D76DEE" w:rsidP="00CD036D">
      <w:pPr>
        <w:pStyle w:val="Akapitzlist"/>
        <w:spacing w:after="0" w:line="240" w:lineRule="auto"/>
        <w:ind w:left="284"/>
        <w:jc w:val="both"/>
        <w:rPr>
          <w:rFonts w:cstheme="minorHAnsi"/>
        </w:rPr>
      </w:pPr>
    </w:p>
    <w:p w14:paraId="62D8CC35" w14:textId="09C0F901" w:rsidR="00A44121" w:rsidRPr="00CD036D" w:rsidRDefault="00143652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D036D">
        <w:rPr>
          <w:rFonts w:cstheme="minorHAnsi"/>
          <w:b/>
        </w:rPr>
        <w:t>CENA</w:t>
      </w:r>
      <w:r w:rsidR="00A44121" w:rsidRPr="00CD036D">
        <w:rPr>
          <w:rFonts w:cstheme="minorHAnsi"/>
          <w:b/>
        </w:rPr>
        <w:t>/ROZLICZENIA</w:t>
      </w:r>
    </w:p>
    <w:p w14:paraId="2612BA7B" w14:textId="0FCE5FD9" w:rsidR="00C43845" w:rsidRPr="00CD036D" w:rsidRDefault="008C23BA" w:rsidP="00CD036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bCs/>
        </w:rPr>
      </w:pPr>
      <w:bookmarkStart w:id="0" w:name="_Hlk79586594"/>
      <w:r w:rsidRPr="00CD036D">
        <w:rPr>
          <w:rFonts w:cstheme="minorHAnsi"/>
          <w:bCs/>
        </w:rPr>
        <w:t>Własność gazu przechodzi na Z</w:t>
      </w:r>
      <w:r w:rsidR="00C43845" w:rsidRPr="00CD036D">
        <w:rPr>
          <w:rFonts w:cstheme="minorHAnsi"/>
          <w:bCs/>
        </w:rPr>
        <w:t>amawiającego po przejściu przez układ pomiarowy.</w:t>
      </w:r>
    </w:p>
    <w:p w14:paraId="2BB6DE2A" w14:textId="3FE6ED72" w:rsidR="00C43845" w:rsidRPr="00CD036D" w:rsidRDefault="002826BE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Szacunkowa w</w:t>
      </w:r>
      <w:r w:rsidR="00C43845" w:rsidRPr="00CD036D">
        <w:rPr>
          <w:rFonts w:cstheme="minorHAnsi"/>
          <w:bCs/>
        </w:rPr>
        <w:t>artość za wykonanie całości przedmiotu umowy ustalona zostaje na kwotę: ……………..…….…</w:t>
      </w:r>
      <w:r w:rsidR="004E0D27" w:rsidRPr="00CD036D">
        <w:rPr>
          <w:rFonts w:cstheme="minorHAnsi"/>
          <w:bCs/>
        </w:rPr>
        <w:t>………..</w:t>
      </w:r>
      <w:r w:rsidR="00C43845" w:rsidRPr="00CD036D">
        <w:rPr>
          <w:rFonts w:cstheme="minorHAnsi"/>
          <w:bCs/>
        </w:rPr>
        <w:t xml:space="preserve"> PLN netto, plus stawka podatku VAT w wysokości ….</w:t>
      </w:r>
      <w:r w:rsidR="004E0D27" w:rsidRPr="00CD036D">
        <w:rPr>
          <w:rFonts w:cstheme="minorHAnsi"/>
          <w:bCs/>
        </w:rPr>
        <w:t>.</w:t>
      </w:r>
      <w:r w:rsidR="00C43845" w:rsidRPr="00CD036D">
        <w:rPr>
          <w:rFonts w:cstheme="minorHAnsi"/>
          <w:bCs/>
        </w:rPr>
        <w:t>.%, co daje kwotę brutto:……………………..………PLN</w:t>
      </w:r>
      <w:r w:rsidR="004E0D27" w:rsidRPr="00CD036D">
        <w:rPr>
          <w:rFonts w:cstheme="minorHAnsi"/>
          <w:bCs/>
        </w:rPr>
        <w:t xml:space="preserve"> </w:t>
      </w:r>
      <w:r w:rsidR="00C43845" w:rsidRPr="00CD036D">
        <w:rPr>
          <w:rFonts w:cstheme="minorHAnsi"/>
          <w:bCs/>
        </w:rPr>
        <w:t>(słownie:…………………….…………………………………………..…………. PLN).</w:t>
      </w:r>
    </w:p>
    <w:p w14:paraId="3A152845" w14:textId="2A8AB590" w:rsidR="00C43845" w:rsidRPr="00CD036D" w:rsidRDefault="00C43845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Zamawiający dokona zapłaty na podstawie faktycznego zużycia paliwa gazowego w danym okresie rozliczeniowym, według ceny </w:t>
      </w:r>
      <w:r w:rsidR="00143652" w:rsidRPr="00CD036D">
        <w:rPr>
          <w:rFonts w:cstheme="minorHAnsi"/>
          <w:bCs/>
        </w:rPr>
        <w:t>jednostkowej podanej w ofercie W</w:t>
      </w:r>
      <w:r w:rsidRPr="00CD036D">
        <w:rPr>
          <w:rFonts w:cstheme="minorHAnsi"/>
          <w:bCs/>
        </w:rPr>
        <w:t>ykonawcy – cena będzie niezmiennie obowiązywała przez cały okres obowiązywania umowy</w:t>
      </w:r>
      <w:r w:rsidR="00BA2D52" w:rsidRPr="00CD036D">
        <w:rPr>
          <w:rFonts w:cstheme="minorHAnsi"/>
          <w:bCs/>
        </w:rPr>
        <w:t xml:space="preserve">, z zastrzeżeniem V pkt </w:t>
      </w:r>
      <w:r w:rsidR="00BC11DA" w:rsidRPr="00CD036D">
        <w:rPr>
          <w:rFonts w:cstheme="minorHAnsi"/>
          <w:bCs/>
        </w:rPr>
        <w:t>1</w:t>
      </w:r>
      <w:r w:rsidR="00B9689E" w:rsidRPr="00CD036D">
        <w:rPr>
          <w:rFonts w:cstheme="minorHAnsi"/>
          <w:bCs/>
        </w:rPr>
        <w:t xml:space="preserve"> i 2</w:t>
      </w:r>
      <w:r w:rsidR="00812A1A" w:rsidRPr="00CD036D">
        <w:rPr>
          <w:rFonts w:cstheme="minorHAnsi"/>
          <w:bCs/>
        </w:rPr>
        <w:t>.</w:t>
      </w:r>
    </w:p>
    <w:bookmarkEnd w:id="0"/>
    <w:p w14:paraId="58B6B648" w14:textId="77777777" w:rsidR="00C43845" w:rsidRPr="00CD036D" w:rsidRDefault="00C43845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</w:rPr>
        <w:lastRenderedPageBreak/>
        <w:t xml:space="preserve">Rozliczenie zobowiązań wynikających z tytułu zarówno sprzedaży jak i dystrybucji gazu ziemnego odbywać się będzie w okresach określonych w taryfie OSD według odczytów  układów pomiarowo-rozliczeniowych. </w:t>
      </w:r>
    </w:p>
    <w:p w14:paraId="747BD27A" w14:textId="391F420E" w:rsidR="00C43845" w:rsidRPr="00CD036D" w:rsidRDefault="008C23BA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Należność </w:t>
      </w:r>
      <w:r w:rsidR="00A5088E" w:rsidRPr="00CD036D">
        <w:rPr>
          <w:rFonts w:cstheme="minorHAnsi"/>
          <w:bCs/>
        </w:rPr>
        <w:t>W</w:t>
      </w:r>
      <w:r w:rsidR="00C43845" w:rsidRPr="00CD036D">
        <w:rPr>
          <w:rFonts w:cstheme="minorHAnsi"/>
          <w:bCs/>
        </w:rPr>
        <w:t xml:space="preserve">ykonawcy za zużyty gaz ziemny w okresach rozliczeniowych, obliczana będzie indywidualnie dla każdego punktu poboru/obiektu, na podstawie danych uzyskanych przez </w:t>
      </w:r>
      <w:r w:rsidR="00962376" w:rsidRPr="00CD036D">
        <w:rPr>
          <w:rFonts w:cstheme="minorHAnsi"/>
          <w:bCs/>
        </w:rPr>
        <w:t>W</w:t>
      </w:r>
      <w:r w:rsidR="00C43845" w:rsidRPr="00CD036D">
        <w:rPr>
          <w:rFonts w:cstheme="minorHAnsi"/>
          <w:bCs/>
        </w:rPr>
        <w:t>ykonawcę od lokalnego operatora systemu dystrybucyjnego.</w:t>
      </w:r>
    </w:p>
    <w:p w14:paraId="4D4688DB" w14:textId="55F95CA9" w:rsidR="00C43845" w:rsidRPr="00CD036D" w:rsidRDefault="00C43845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Na koniec k</w:t>
      </w:r>
      <w:r w:rsidR="00435D3E" w:rsidRPr="00CD036D">
        <w:rPr>
          <w:rFonts w:cstheme="minorHAnsi"/>
          <w:bCs/>
        </w:rPr>
        <w:t>ażdego okresu rozliczeniowego, W</w:t>
      </w:r>
      <w:r w:rsidRPr="00CD036D">
        <w:rPr>
          <w:rFonts w:cstheme="minorHAnsi"/>
          <w:bCs/>
        </w:rPr>
        <w:t xml:space="preserve">ykonawca wystawi fakturę VAT odrębnie dla każdego  punktu poboru/obiektu objętego umową z uwzględnieniem co najmniej: </w:t>
      </w:r>
      <w:r w:rsidR="00E63023" w:rsidRPr="00CD036D">
        <w:rPr>
          <w:rFonts w:cstheme="minorHAnsi"/>
          <w:bCs/>
        </w:rPr>
        <w:t xml:space="preserve">nr umowy, </w:t>
      </w:r>
      <w:r w:rsidRPr="00CD036D">
        <w:rPr>
          <w:rFonts w:cstheme="minorHAnsi"/>
          <w:bCs/>
        </w:rPr>
        <w:t xml:space="preserve">adresu punktu poboru, nr punktu poboru, grupy taryfowej, </w:t>
      </w:r>
      <w:r w:rsidRPr="00CD036D">
        <w:rPr>
          <w:rFonts w:cstheme="minorHAnsi"/>
          <w:bCs/>
          <w:strike/>
          <w:color w:val="FF0000"/>
        </w:rPr>
        <w:t>nr gazomierza, odczytu minionego i bieżącego</w:t>
      </w:r>
      <w:r w:rsidRPr="00CD036D">
        <w:rPr>
          <w:rFonts w:cstheme="minorHAnsi"/>
          <w:bCs/>
        </w:rPr>
        <w:t>, zużycia, opłat (za sprzedaż gazu, abonamentowej, dystrybucji stałej</w:t>
      </w:r>
      <w:r w:rsidR="00E63023" w:rsidRPr="00CD036D">
        <w:rPr>
          <w:rFonts w:cstheme="minorHAnsi"/>
          <w:bCs/>
        </w:rPr>
        <w:t xml:space="preserve"> </w:t>
      </w:r>
      <w:r w:rsidRPr="00CD036D">
        <w:rPr>
          <w:rFonts w:cstheme="minorHAnsi"/>
          <w:bCs/>
        </w:rPr>
        <w:t>i zmiennej).</w:t>
      </w:r>
    </w:p>
    <w:p w14:paraId="322BAE13" w14:textId="3C8D8420" w:rsidR="00654EA8" w:rsidRPr="00CD036D" w:rsidRDefault="00654EA8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Faktury będą wystawi</w:t>
      </w:r>
      <w:r w:rsidR="004E0D27" w:rsidRPr="00CD036D">
        <w:rPr>
          <w:rFonts w:cstheme="minorHAnsi"/>
          <w:bCs/>
        </w:rPr>
        <w:t xml:space="preserve">ane w </w:t>
      </w:r>
      <w:r w:rsidR="00A65120" w:rsidRPr="00CD036D">
        <w:rPr>
          <w:rFonts w:cstheme="minorHAnsi"/>
          <w:bCs/>
        </w:rPr>
        <w:t>następujący</w:t>
      </w:r>
      <w:r w:rsidR="004E0D27" w:rsidRPr="00CD036D">
        <w:rPr>
          <w:rFonts w:cstheme="minorHAnsi"/>
          <w:bCs/>
        </w:rPr>
        <w:t xml:space="preserve"> sposób</w:t>
      </w:r>
      <w:r w:rsidRPr="00CD036D">
        <w:rPr>
          <w:rFonts w:cstheme="minorHAnsi"/>
          <w:bCs/>
        </w:rPr>
        <w:t>:</w:t>
      </w:r>
    </w:p>
    <w:p w14:paraId="0F4BFEB0" w14:textId="77777777" w:rsidR="00587C9F" w:rsidRPr="00CD036D" w:rsidRDefault="00654EA8" w:rsidP="00CD036D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</w:rPr>
      </w:pPr>
      <w:r w:rsidRPr="00CD036D">
        <w:rPr>
          <w:rFonts w:cstheme="minorHAnsi"/>
          <w:bCs/>
        </w:rPr>
        <w:t xml:space="preserve">Nabywca: </w:t>
      </w:r>
      <w:r w:rsidRPr="00CD036D">
        <w:rPr>
          <w:rFonts w:cstheme="minorHAnsi"/>
          <w:b/>
        </w:rPr>
        <w:t>Powiat Zwoleński</w:t>
      </w:r>
      <w:r w:rsidR="00A65120" w:rsidRPr="00CD036D">
        <w:rPr>
          <w:rFonts w:cstheme="minorHAnsi"/>
          <w:b/>
        </w:rPr>
        <w:t xml:space="preserve">, </w:t>
      </w:r>
      <w:r w:rsidRPr="00CD036D">
        <w:rPr>
          <w:rFonts w:cstheme="minorHAnsi"/>
          <w:b/>
        </w:rPr>
        <w:t xml:space="preserve"> ul. Władysława Jagiełły 4, 26-700 Zwoleń,</w:t>
      </w:r>
      <w:r w:rsidR="00A65120" w:rsidRPr="00CD036D">
        <w:rPr>
          <w:rFonts w:cstheme="minorHAnsi"/>
          <w:b/>
        </w:rPr>
        <w:t xml:space="preserve"> NIP: 811 17 66</w:t>
      </w:r>
      <w:r w:rsidR="00587C9F" w:rsidRPr="00CD036D">
        <w:rPr>
          <w:rFonts w:cstheme="minorHAnsi"/>
          <w:b/>
        </w:rPr>
        <w:t> </w:t>
      </w:r>
      <w:r w:rsidR="00A65120" w:rsidRPr="00CD036D">
        <w:rPr>
          <w:rFonts w:cstheme="minorHAnsi"/>
          <w:b/>
        </w:rPr>
        <w:t>100.</w:t>
      </w:r>
    </w:p>
    <w:p w14:paraId="4B3674DC" w14:textId="548B9E29" w:rsidR="00654EA8" w:rsidRPr="00CD036D" w:rsidRDefault="00587C9F" w:rsidP="00CD036D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Odbiorca: </w:t>
      </w:r>
      <w:r w:rsidRPr="00CD036D">
        <w:rPr>
          <w:rFonts w:cstheme="minorHAnsi"/>
          <w:b/>
          <w:bCs/>
        </w:rPr>
        <w:t xml:space="preserve">Zespół Szkół Rolniczo-Technicznych w Zwoleniu, </w:t>
      </w:r>
      <w:r w:rsidR="00557363" w:rsidRPr="00CD036D">
        <w:rPr>
          <w:rFonts w:cstheme="minorHAnsi"/>
          <w:b/>
          <w:bCs/>
        </w:rPr>
        <w:t>ul. Sienkiewicza 17, 26-700 Zwoleń</w:t>
      </w:r>
      <w:r w:rsidR="00654EA8" w:rsidRPr="00CD036D">
        <w:rPr>
          <w:rFonts w:cstheme="minorHAnsi"/>
          <w:bCs/>
        </w:rPr>
        <w:t xml:space="preserve"> </w:t>
      </w:r>
    </w:p>
    <w:p w14:paraId="3A9131D8" w14:textId="4258BDB7" w:rsidR="00C43845" w:rsidRPr="00CD036D" w:rsidRDefault="00C43845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CD036D">
        <w:rPr>
          <w:rFonts w:cstheme="minorHAnsi"/>
        </w:rPr>
        <w:t xml:space="preserve">Zamawiający zobowiązuje się dokonać zapłaty należności przelewem, w ciągu 14 dni od daty prawidłowo wystawionej faktury, przy czym za dzień zapłaty uważa się dzień obciążenia rachunku bankowego </w:t>
      </w:r>
      <w:r w:rsidR="007D019E" w:rsidRPr="00CD036D">
        <w:rPr>
          <w:rFonts w:cstheme="minorHAnsi"/>
        </w:rPr>
        <w:t>Z</w:t>
      </w:r>
      <w:r w:rsidRPr="00CD036D">
        <w:rPr>
          <w:rFonts w:cstheme="minorHAnsi"/>
        </w:rPr>
        <w:t>amawiającego.</w:t>
      </w:r>
    </w:p>
    <w:p w14:paraId="273AE1D7" w14:textId="77777777" w:rsidR="009801AB" w:rsidRPr="00CD036D" w:rsidRDefault="009801AB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CD036D">
        <w:rPr>
          <w:rFonts w:eastAsia="Calibri" w:cstheme="minorHAnsi"/>
          <w:color w:val="000000"/>
        </w:rPr>
        <w:t xml:space="preserve">Postanowienia ustawy z dnia 9 listopada 2018 r. o elektronicznym fakturowaniu w zamówieniach publicznych, koncesjach na roboty budowlane lub usługi oraz partnerstwie publiczno-prywatnym znajdują odpowiednie zastosowanie. </w:t>
      </w:r>
    </w:p>
    <w:p w14:paraId="6F31F1F9" w14:textId="401E6827" w:rsidR="00C43845" w:rsidRPr="00CD036D" w:rsidRDefault="00C43845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CD036D">
        <w:rPr>
          <w:rFonts w:cstheme="minorHAnsi"/>
        </w:rPr>
        <w:t>Zamawiający zastrzega sobie prawo do ograniczenia zamówienia w zakresie ilościowym, które to ograniczenie nie uznaje się za odstąpienie od umowy – nawet częściowe.</w:t>
      </w:r>
      <w:r w:rsidR="00AC07F2" w:rsidRPr="00CD036D">
        <w:rPr>
          <w:rFonts w:cstheme="minorHAnsi"/>
        </w:rPr>
        <w:t xml:space="preserve"> </w:t>
      </w:r>
    </w:p>
    <w:p w14:paraId="6A1CDABC" w14:textId="559426EF" w:rsidR="00C43845" w:rsidRPr="00CD036D" w:rsidRDefault="00C43845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</w:rPr>
        <w:t xml:space="preserve">Zamawiający oświadcza, iż zrealizuje zamówienie o wartości nie mniejszej niż </w:t>
      </w:r>
      <w:r w:rsidR="001F53D4" w:rsidRPr="00CD036D">
        <w:rPr>
          <w:rFonts w:cstheme="minorHAnsi"/>
        </w:rPr>
        <w:t>6</w:t>
      </w:r>
      <w:r w:rsidR="009801AB" w:rsidRPr="00CD036D">
        <w:rPr>
          <w:rFonts w:cstheme="minorHAnsi"/>
        </w:rPr>
        <w:t>0</w:t>
      </w:r>
      <w:r w:rsidRPr="00CD036D">
        <w:rPr>
          <w:rFonts w:cstheme="minorHAnsi"/>
        </w:rPr>
        <w:t xml:space="preserve">% łącznej wartości brutto niniejszej umowy. W przypadku realizacji zamówień o wartości co najmniej </w:t>
      </w:r>
      <w:r w:rsidR="001F53D4" w:rsidRPr="00CD036D">
        <w:rPr>
          <w:rFonts w:cstheme="minorHAnsi"/>
        </w:rPr>
        <w:t>6</w:t>
      </w:r>
      <w:r w:rsidR="009801AB" w:rsidRPr="00CD036D">
        <w:rPr>
          <w:rFonts w:cstheme="minorHAnsi"/>
        </w:rPr>
        <w:t>0</w:t>
      </w:r>
      <w:r w:rsidR="00EE3C1A" w:rsidRPr="00CD036D">
        <w:rPr>
          <w:rFonts w:cstheme="minorHAnsi"/>
        </w:rPr>
        <w:t>%, W</w:t>
      </w:r>
      <w:r w:rsidRPr="00CD036D">
        <w:rPr>
          <w:rFonts w:cstheme="minorHAnsi"/>
        </w:rPr>
        <w:t>ykonawcy nie przysługują roszczenia odszkodowawcze lub roszczenia o realizację pozostałej części umowy.</w:t>
      </w:r>
    </w:p>
    <w:p w14:paraId="7000531C" w14:textId="2CD98473" w:rsidR="00C43845" w:rsidRPr="00CD036D" w:rsidRDefault="00C43845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</w:rPr>
        <w:t xml:space="preserve">Zamawiający zastrzega sobie prawo do zwiększenia zamówienia w zakresie ilościowym, pod warunkiem że nie spowoduje to zwiększenia ceny jednostkowej paliwa gazowego określonego </w:t>
      </w:r>
      <w:r w:rsidR="00A65120" w:rsidRPr="00CD036D">
        <w:rPr>
          <w:rFonts w:cstheme="minorHAnsi"/>
        </w:rPr>
        <w:br/>
      </w:r>
      <w:r w:rsidRPr="00CD036D">
        <w:rPr>
          <w:rFonts w:cstheme="minorHAnsi"/>
        </w:rPr>
        <w:t>w ofercie.</w:t>
      </w:r>
    </w:p>
    <w:p w14:paraId="4FE4E439" w14:textId="77777777" w:rsidR="004A703A" w:rsidRPr="00CD036D" w:rsidRDefault="004A703A" w:rsidP="00CD036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b/>
        </w:rPr>
      </w:pPr>
    </w:p>
    <w:p w14:paraId="51205E81" w14:textId="5826D999" w:rsidR="00F1204F" w:rsidRPr="00CD036D" w:rsidRDefault="00150D22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D036D">
        <w:rPr>
          <w:rFonts w:cstheme="minorHAnsi"/>
          <w:b/>
        </w:rPr>
        <w:t>UPUST, BONIFIKATA, ODSETKI USTAWOWE ZA OPÓŻNIENIE</w:t>
      </w:r>
      <w:r w:rsidR="00A62201" w:rsidRPr="00CD036D">
        <w:rPr>
          <w:rFonts w:cstheme="minorHAnsi"/>
          <w:b/>
        </w:rPr>
        <w:t>, KARA</w:t>
      </w:r>
    </w:p>
    <w:p w14:paraId="1FA0B404" w14:textId="77777777" w:rsidR="004A703A" w:rsidRPr="00CD036D" w:rsidRDefault="004A703A" w:rsidP="00CD036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b/>
        </w:rPr>
      </w:pPr>
    </w:p>
    <w:p w14:paraId="13946025" w14:textId="3CE251DC" w:rsidR="00C43845" w:rsidRPr="00CD036D" w:rsidRDefault="00C43845" w:rsidP="00CD036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 przypadku niedotrzymania standardów jakości obsługi w zakresie</w:t>
      </w:r>
      <w:r w:rsidR="00965D62" w:rsidRPr="00CD036D">
        <w:rPr>
          <w:rFonts w:cstheme="minorHAnsi"/>
          <w:bCs/>
        </w:rPr>
        <w:t xml:space="preserve"> dostarczanego paliwa gazowego Z</w:t>
      </w:r>
      <w:r w:rsidRPr="00CD036D">
        <w:rPr>
          <w:rFonts w:cstheme="minorHAnsi"/>
          <w:bCs/>
        </w:rPr>
        <w:t>amawiającemu przysługuje upust i bonifikata w wysokości i na warunkach określonych w taryfie OSD zatwierdzonej przez Prezesa Urzędu Regulacji Energetyki.</w:t>
      </w:r>
    </w:p>
    <w:p w14:paraId="27B4C52B" w14:textId="77777777" w:rsidR="00E17512" w:rsidRPr="00CD036D" w:rsidRDefault="00C43845" w:rsidP="00CD036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 przypadku nieterminowej płatności</w:t>
      </w:r>
      <w:r w:rsidR="00965D62" w:rsidRPr="00CD036D">
        <w:rPr>
          <w:rFonts w:cstheme="minorHAnsi"/>
          <w:bCs/>
        </w:rPr>
        <w:t xml:space="preserve"> za wykonanie przedmiotu umowy Wykonawca może żądać od Zamawiającego zapłaty  odsetek ustawowych za opóźnienie, </w:t>
      </w:r>
      <w:r w:rsidRPr="00CD036D">
        <w:rPr>
          <w:rFonts w:cstheme="minorHAnsi"/>
          <w:bCs/>
        </w:rPr>
        <w:t>naliczanych od wart</w:t>
      </w:r>
      <w:r w:rsidR="00965D62" w:rsidRPr="00CD036D">
        <w:rPr>
          <w:rFonts w:cstheme="minorHAnsi"/>
          <w:bCs/>
        </w:rPr>
        <w:t>ości faktury wystawionej przez W</w:t>
      </w:r>
      <w:r w:rsidRPr="00CD036D">
        <w:rPr>
          <w:rFonts w:cstheme="minorHAnsi"/>
          <w:bCs/>
        </w:rPr>
        <w:t>ykonawcę.</w:t>
      </w:r>
    </w:p>
    <w:p w14:paraId="64F1DE19" w14:textId="0A202489" w:rsidR="00A62201" w:rsidRPr="00CD036D" w:rsidRDefault="00A62201" w:rsidP="00CD036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</w:rPr>
        <w:t xml:space="preserve">W przypadku rozwiązania przez Wykonawcę umowy z przyczyn nie dotyczących Zamawiającego, Wykonawca zapłaci na rzecz Zamawiającego karę umowną w wysokości 10% wartości brutto wymienionej w </w:t>
      </w:r>
      <w:r w:rsidR="00E17512" w:rsidRPr="00CD036D">
        <w:rPr>
          <w:rFonts w:cstheme="minorHAnsi"/>
        </w:rPr>
        <w:t xml:space="preserve">Rozdziale III </w:t>
      </w:r>
      <w:r w:rsidRPr="00CD036D">
        <w:rPr>
          <w:rFonts w:cstheme="minorHAnsi"/>
        </w:rPr>
        <w:t xml:space="preserve">pkt. </w:t>
      </w:r>
      <w:r w:rsidR="00E17512" w:rsidRPr="00CD036D">
        <w:rPr>
          <w:rFonts w:cstheme="minorHAnsi"/>
        </w:rPr>
        <w:t>2</w:t>
      </w:r>
      <w:r w:rsidRPr="00CD036D">
        <w:rPr>
          <w:rFonts w:cstheme="minorHAnsi"/>
        </w:rPr>
        <w:t xml:space="preserve"> oraz pokryje wszelkie koszty związane z zakupem przez Zamawiającego </w:t>
      </w:r>
      <w:r w:rsidR="00E17512" w:rsidRPr="00CD036D">
        <w:rPr>
          <w:rFonts w:cstheme="minorHAnsi"/>
        </w:rPr>
        <w:t>paliwa gazowego</w:t>
      </w:r>
      <w:r w:rsidRPr="00CD036D">
        <w:rPr>
          <w:rFonts w:cstheme="minorHAnsi"/>
        </w:rPr>
        <w:t xml:space="preserve"> od innego dostawcy. </w:t>
      </w:r>
    </w:p>
    <w:p w14:paraId="33B3E8E5" w14:textId="2A1173AE" w:rsidR="00C43845" w:rsidRPr="00CD036D" w:rsidRDefault="00C43845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D036D">
        <w:rPr>
          <w:rFonts w:cstheme="minorHAnsi"/>
          <w:b/>
        </w:rPr>
        <w:t>ZMIANY DO UMOWY</w:t>
      </w:r>
    </w:p>
    <w:p w14:paraId="17FA5822" w14:textId="2621372E" w:rsidR="00C43845" w:rsidRPr="00CD036D" w:rsidRDefault="00C43845" w:rsidP="00CD036D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Umowa może być zmieniona w stosunku do złożonej oferty na niżej wymienionych warunkach:</w:t>
      </w:r>
    </w:p>
    <w:p w14:paraId="669F4768" w14:textId="1B5C5742" w:rsidR="00C43845" w:rsidRPr="00CD036D" w:rsidRDefault="00C43845" w:rsidP="00CD03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Zmiany ceny jednostkowej za paliwo gazowe brutto wynikającej z ustawowej zmiany stawki podatku VAT</w:t>
      </w:r>
      <w:r w:rsidR="009801AB" w:rsidRPr="00CD036D">
        <w:rPr>
          <w:rFonts w:cstheme="minorHAnsi"/>
          <w:bCs/>
        </w:rPr>
        <w:t>;</w:t>
      </w:r>
    </w:p>
    <w:p w14:paraId="0783421E" w14:textId="0191E235" w:rsidR="00C43845" w:rsidRPr="00CD036D" w:rsidRDefault="00C43845" w:rsidP="00CD03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Zmiany ceny jednostkowej za paliwo gazowe wynikającej z </w:t>
      </w:r>
      <w:r w:rsidR="00435D3E" w:rsidRPr="00CD036D">
        <w:rPr>
          <w:rFonts w:cstheme="minorHAnsi"/>
          <w:bCs/>
        </w:rPr>
        <w:t xml:space="preserve">podwyższenia lub </w:t>
      </w:r>
      <w:r w:rsidRPr="00CD036D">
        <w:rPr>
          <w:rFonts w:cstheme="minorHAnsi"/>
          <w:bCs/>
        </w:rPr>
        <w:t>obniżenia ceny jednostkowej w Taryfie Sprzedawcy</w:t>
      </w:r>
      <w:r w:rsidR="009801AB" w:rsidRPr="00CD036D">
        <w:rPr>
          <w:rFonts w:cstheme="minorHAnsi"/>
          <w:bCs/>
        </w:rPr>
        <w:t>;</w:t>
      </w:r>
    </w:p>
    <w:p w14:paraId="518C2A80" w14:textId="4E84D985" w:rsidR="00C43845" w:rsidRPr="00CD036D" w:rsidRDefault="00C43845" w:rsidP="00CD03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Zmiany przepisów prawa energetycznego lub innych obowiązujących w sprzedaży, obrocie </w:t>
      </w:r>
      <w:r w:rsidRPr="00CD036D">
        <w:rPr>
          <w:rFonts w:cstheme="minorHAnsi"/>
          <w:bCs/>
        </w:rPr>
        <w:br/>
        <w:t>i dystrybucji paliwa gazowego, mających zastosowanie do umowy, w tej sytuacji postanowienia umowy sprzeczne z nimi stracą ważność natomiast w ich miejsce będą miały zastosowanie przepisy znowelizowanego prawa</w:t>
      </w:r>
      <w:r w:rsidR="009801AB" w:rsidRPr="00CD036D">
        <w:rPr>
          <w:rFonts w:cstheme="minorHAnsi"/>
          <w:bCs/>
        </w:rPr>
        <w:t>;</w:t>
      </w:r>
    </w:p>
    <w:p w14:paraId="094753C9" w14:textId="55C49B10" w:rsidR="00C43845" w:rsidRPr="00CD036D" w:rsidRDefault="00C43845" w:rsidP="00CD03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Zmiany mocy umownych</w:t>
      </w:r>
      <w:r w:rsidR="003A0DAF" w:rsidRPr="00CD036D">
        <w:rPr>
          <w:rFonts w:cstheme="minorHAnsi"/>
          <w:bCs/>
        </w:rPr>
        <w:t xml:space="preserve">. </w:t>
      </w:r>
      <w:bookmarkStart w:id="1" w:name="_Hlk152070233"/>
      <w:r w:rsidR="003A0DAF" w:rsidRPr="00CD036D">
        <w:rPr>
          <w:rFonts w:cstheme="minorHAnsi"/>
          <w:bCs/>
          <w:color w:val="FF0000"/>
        </w:rPr>
        <w:t>Zmiana nastąpi po wyrażeniu zgody przez OSD</w:t>
      </w:r>
      <w:bookmarkEnd w:id="1"/>
      <w:r w:rsidR="009801AB" w:rsidRPr="00CD036D">
        <w:rPr>
          <w:rFonts w:cstheme="minorHAnsi"/>
          <w:bCs/>
        </w:rPr>
        <w:t>;</w:t>
      </w:r>
    </w:p>
    <w:p w14:paraId="1065ECFC" w14:textId="62DEC58C" w:rsidR="00C43845" w:rsidRPr="00CD036D" w:rsidRDefault="00C43845" w:rsidP="00CD03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</w:rPr>
        <w:t xml:space="preserve">W przypadku  zwiększenia lub zmniejszenia ilości punktów poboru gazu w sytuacji pozyskania nowych lub likwidacji posiadanych obiektów. </w:t>
      </w:r>
      <w:r w:rsidRPr="00CD036D">
        <w:rPr>
          <w:rFonts w:cstheme="minorHAnsi"/>
          <w:bCs/>
        </w:rPr>
        <w:t xml:space="preserve">W takim przypadku wynagrodzenie przysługujące </w:t>
      </w:r>
      <w:r w:rsidR="00962376" w:rsidRPr="00CD036D">
        <w:rPr>
          <w:rFonts w:cstheme="minorHAnsi"/>
          <w:bCs/>
        </w:rPr>
        <w:lastRenderedPageBreak/>
        <w:t>W</w:t>
      </w:r>
      <w:r w:rsidRPr="00CD036D">
        <w:rPr>
          <w:rFonts w:cstheme="minorHAnsi"/>
          <w:bCs/>
        </w:rPr>
        <w:t>ykonawcy zostanie pomniejszone / powiększone o koszty dotyczące obiektu</w:t>
      </w:r>
      <w:r w:rsidR="003F3BED" w:rsidRPr="00CD036D">
        <w:rPr>
          <w:rFonts w:cstheme="minorHAnsi"/>
          <w:bCs/>
        </w:rPr>
        <w:t xml:space="preserve">. </w:t>
      </w:r>
      <w:r w:rsidR="003F3BED" w:rsidRPr="00CD036D">
        <w:rPr>
          <w:rFonts w:cstheme="minorHAnsi"/>
          <w:bCs/>
          <w:color w:val="FF0000"/>
        </w:rPr>
        <w:t>Z</w:t>
      </w:r>
      <w:r w:rsidR="003F3BED" w:rsidRPr="00CD036D">
        <w:rPr>
          <w:rFonts w:cstheme="minorHAnsi"/>
          <w:color w:val="FF0000"/>
        </w:rPr>
        <w:t>miana ilości punktów poboru może być zmieniona w zakresie +/- 20% wolumenu określonego w SWZ</w:t>
      </w:r>
      <w:r w:rsidR="009801AB" w:rsidRPr="00CD036D">
        <w:rPr>
          <w:rFonts w:cstheme="minorHAnsi"/>
          <w:bCs/>
        </w:rPr>
        <w:t>;</w:t>
      </w:r>
    </w:p>
    <w:p w14:paraId="31414468" w14:textId="4521C582" w:rsidR="00C43845" w:rsidRPr="00CD036D" w:rsidRDefault="00C43845" w:rsidP="00CD03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Terminu realizacji umowy - wskutek wystąpienia okoliczności, niezależnych od stron umowy związanych z koniecznością zmiany okresu realizacji zamówienia</w:t>
      </w:r>
      <w:r w:rsidR="009801AB" w:rsidRPr="00CD036D">
        <w:rPr>
          <w:rFonts w:cstheme="minorHAnsi"/>
          <w:bCs/>
        </w:rPr>
        <w:t>;</w:t>
      </w:r>
    </w:p>
    <w:p w14:paraId="2FEA20D9" w14:textId="0187302C" w:rsidR="00C43845" w:rsidRPr="00CD036D" w:rsidRDefault="00435D3E" w:rsidP="00CD03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J</w:t>
      </w:r>
      <w:r w:rsidR="00C43845" w:rsidRPr="00CD036D">
        <w:rPr>
          <w:rFonts w:cstheme="minorHAnsi"/>
          <w:bCs/>
        </w:rPr>
        <w:t>eżeli zajdzie potrzeba w sytuacji zmiany obowiązujących przepisów, jeżeli zgodnie z nimi konieczne będzie dostosowanie treści umowy do aktualnego stanu prawnego. Zmiana wymaga zgłoszenia w formie pisemnej w ciągu 14 dni od powzięcia informacji stanowiącej podstawę do wprowadzenia zmian.</w:t>
      </w:r>
    </w:p>
    <w:p w14:paraId="15C55254" w14:textId="77777777" w:rsidR="00787628" w:rsidRPr="00CD036D" w:rsidRDefault="00787628" w:rsidP="00CD036D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</w:rPr>
      </w:pPr>
    </w:p>
    <w:p w14:paraId="0C21A8F0" w14:textId="7B641381" w:rsidR="00F264BD" w:rsidRPr="00CD036D" w:rsidRDefault="00F264BD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D036D">
        <w:rPr>
          <w:rFonts w:cstheme="minorHAnsi"/>
          <w:b/>
        </w:rPr>
        <w:t>WALORYZACJA</w:t>
      </w:r>
    </w:p>
    <w:p w14:paraId="6A6B1B82" w14:textId="06090309" w:rsidR="00147327" w:rsidRPr="00CD036D" w:rsidRDefault="00A317F7" w:rsidP="00CD036D">
      <w:pPr>
        <w:pStyle w:val="Akapitzlist"/>
        <w:numPr>
          <w:ilvl w:val="0"/>
          <w:numId w:val="18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trike/>
        </w:rPr>
      </w:pPr>
      <w:r w:rsidRPr="00CD036D">
        <w:rPr>
          <w:rFonts w:cstheme="minorHAnsi"/>
          <w:strike/>
        </w:rPr>
        <w:t xml:space="preserve">Na podstawie art. 439 ustawy </w:t>
      </w:r>
      <w:proofErr w:type="spellStart"/>
      <w:r w:rsidRPr="00CD036D">
        <w:rPr>
          <w:rFonts w:cstheme="minorHAnsi"/>
          <w:strike/>
        </w:rPr>
        <w:t>Pzp</w:t>
      </w:r>
      <w:proofErr w:type="spellEnd"/>
      <w:r w:rsidRPr="00CD036D">
        <w:rPr>
          <w:rFonts w:cstheme="minorHAnsi"/>
          <w:strike/>
        </w:rPr>
        <w:t xml:space="preserve"> każda ze stron może żądać wprowadzenia zmian wysokości wynagrodzenia należnego wykonawcy określonego w</w:t>
      </w:r>
      <w:r w:rsidR="00F7017B" w:rsidRPr="00CD036D">
        <w:rPr>
          <w:rFonts w:cstheme="minorHAnsi"/>
          <w:strike/>
        </w:rPr>
        <w:t xml:space="preserve"> Rozdziale III pkt 2. (klauzula waloryzacyjna):</w:t>
      </w:r>
    </w:p>
    <w:p w14:paraId="5F398512" w14:textId="77777777" w:rsidR="00C50A93" w:rsidRPr="00CD036D" w:rsidRDefault="00C50A93" w:rsidP="00CD036D">
      <w:pPr>
        <w:pStyle w:val="Default"/>
        <w:rPr>
          <w:rFonts w:asciiTheme="minorHAnsi" w:hAnsiTheme="minorHAnsi" w:cstheme="minorHAnsi"/>
          <w:strike/>
          <w:sz w:val="22"/>
          <w:szCs w:val="22"/>
        </w:rPr>
      </w:pPr>
    </w:p>
    <w:p w14:paraId="2A0B28CA" w14:textId="7A6D5D2E" w:rsidR="00147327" w:rsidRPr="00CD036D" w:rsidRDefault="00C50A93" w:rsidP="00CD036D">
      <w:pPr>
        <w:pStyle w:val="Default"/>
        <w:numPr>
          <w:ilvl w:val="1"/>
          <w:numId w:val="16"/>
        </w:numPr>
        <w:jc w:val="both"/>
        <w:rPr>
          <w:rFonts w:asciiTheme="minorHAnsi" w:hAnsiTheme="minorHAnsi" w:cstheme="minorHAnsi"/>
          <w:strike/>
          <w:color w:val="auto"/>
          <w:sz w:val="22"/>
          <w:szCs w:val="22"/>
        </w:rPr>
      </w:pPr>
      <w:r w:rsidRPr="00CD036D">
        <w:rPr>
          <w:rFonts w:asciiTheme="minorHAnsi" w:hAnsiTheme="minorHAnsi" w:cstheme="minorHAnsi"/>
          <w:strike/>
          <w:color w:val="auto"/>
          <w:sz w:val="22"/>
          <w:szCs w:val="22"/>
        </w:rPr>
        <w:t>Warunkiem zastosowania mechanizmu waloryzacji jest złożenie przez Wykonawcę wniosku o zmianę stawki jednostkowej za 1 kWh paliwa gazowego dostarczonego odbiorcy, w związku ze zmianą hurtowych cen gazu ziemnego, ze wskazaniem proponowanej zwaloryzowanej stawki, przy czym pierwszy wniosek może zostać złożony nie wcześniej niż po 6 miesiącach realizowania dostaw w ramach Umowy. Możliwe jest wprowadzanie kolejnych zmian wynagrodzenia z zastrzeżeniem, że będą one wprowadzane nie częściej niż co 3 miesiące</w:t>
      </w:r>
      <w:r w:rsidR="00263ABD" w:rsidRPr="00CD036D">
        <w:rPr>
          <w:rFonts w:asciiTheme="minorHAnsi" w:hAnsiTheme="minorHAnsi" w:cstheme="minorHAnsi"/>
          <w:strike/>
          <w:color w:val="auto"/>
          <w:sz w:val="22"/>
          <w:szCs w:val="22"/>
        </w:rPr>
        <w:t>;</w:t>
      </w:r>
      <w:r w:rsidRPr="00CD036D">
        <w:rPr>
          <w:rFonts w:asciiTheme="minorHAnsi" w:hAnsiTheme="minorHAnsi" w:cstheme="minorHAnsi"/>
          <w:strike/>
          <w:color w:val="auto"/>
          <w:sz w:val="22"/>
          <w:szCs w:val="22"/>
        </w:rPr>
        <w:t xml:space="preserve"> </w:t>
      </w:r>
    </w:p>
    <w:p w14:paraId="092889B4" w14:textId="24EE4596" w:rsidR="00147327" w:rsidRPr="00CD036D" w:rsidRDefault="00147327" w:rsidP="00CD036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right="-108" w:hanging="283"/>
        <w:jc w:val="both"/>
        <w:rPr>
          <w:rFonts w:cstheme="minorHAnsi"/>
          <w:strike/>
        </w:rPr>
      </w:pPr>
      <w:r w:rsidRPr="00CD036D">
        <w:rPr>
          <w:rFonts w:cstheme="minorHAnsi"/>
          <w:b/>
          <w:bCs/>
          <w:strike/>
        </w:rPr>
        <w:t>Wykonawca</w:t>
      </w:r>
      <w:r w:rsidRPr="00CD036D">
        <w:rPr>
          <w:rFonts w:cstheme="minorHAnsi"/>
          <w:strike/>
        </w:rPr>
        <w:t xml:space="preserve"> składając Wniosek o zmianę, zobowiązany jest przedstawić wyliczenie wnioskowanej kwoty zmiany wynagrodzenia oraz dowody na to, że zmiana ceny paliwa gazowego na TGE wpływa na koszt realizacji zamówienia we wnioskowanym przez Wykonawcę zakresie</w:t>
      </w:r>
      <w:r w:rsidR="00263ABD" w:rsidRPr="00CD036D">
        <w:rPr>
          <w:rFonts w:cstheme="minorHAnsi"/>
          <w:strike/>
        </w:rPr>
        <w:t>;</w:t>
      </w:r>
    </w:p>
    <w:p w14:paraId="73377A55" w14:textId="14980BA7" w:rsidR="00147327" w:rsidRPr="00CD036D" w:rsidRDefault="00147327" w:rsidP="00CD036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right="-108" w:hanging="283"/>
        <w:jc w:val="both"/>
        <w:rPr>
          <w:rFonts w:cstheme="minorHAnsi"/>
          <w:strike/>
        </w:rPr>
      </w:pPr>
      <w:r w:rsidRPr="00CD036D">
        <w:rPr>
          <w:rFonts w:cstheme="minorHAnsi"/>
          <w:strike/>
        </w:rPr>
        <w:t>Zmiana wynagrodzenia w oparciu o niniejszy ustęp wymaga zgodnej woli obu Stron wyrażonej aneksem do Umowy przy czym Strona rozpatrująca zobowiązana jest rozpatrzyć wniosek Strony wnioskującej w terminie do 7 dni od daty wpływu (również w postaci elektronicznej)</w:t>
      </w:r>
      <w:r w:rsidR="00263ABD" w:rsidRPr="00CD036D">
        <w:rPr>
          <w:rFonts w:cstheme="minorHAnsi"/>
          <w:strike/>
        </w:rPr>
        <w:t>;</w:t>
      </w:r>
    </w:p>
    <w:p w14:paraId="332497E6" w14:textId="37093B62" w:rsidR="00147327" w:rsidRPr="00CD036D" w:rsidRDefault="00147327" w:rsidP="00CD036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right="-108" w:hanging="283"/>
        <w:jc w:val="both"/>
        <w:rPr>
          <w:rFonts w:cstheme="minorHAnsi"/>
          <w:strike/>
        </w:rPr>
      </w:pPr>
      <w:r w:rsidRPr="00CD036D">
        <w:rPr>
          <w:rFonts w:cstheme="minorHAnsi"/>
          <w:strike/>
        </w:rPr>
        <w:t xml:space="preserve">Strona uprawniona jest do złożenia Wniosku o waloryzację w przypadku zmiany średnioważonej ceny miesięcznej </w:t>
      </w:r>
      <w:proofErr w:type="spellStart"/>
      <w:r w:rsidRPr="00CD036D">
        <w:rPr>
          <w:rFonts w:cstheme="minorHAnsi"/>
          <w:strike/>
        </w:rPr>
        <w:t>RDNg</w:t>
      </w:r>
      <w:proofErr w:type="spellEnd"/>
      <w:r w:rsidRPr="00CD036D">
        <w:rPr>
          <w:rFonts w:cstheme="minorHAnsi"/>
          <w:strike/>
        </w:rPr>
        <w:t xml:space="preserve"> (Rynek Dnia Następnego gazu) na Towarowej Giełdzie Energii SA (cena publikowana w Raportach Miesięcznych </w:t>
      </w:r>
      <w:hyperlink r:id="rId8" w:history="1">
        <w:r w:rsidRPr="00CD036D">
          <w:rPr>
            <w:rStyle w:val="Hipercze"/>
            <w:rFonts w:cstheme="minorHAnsi"/>
            <w:strike/>
            <w:color w:val="auto"/>
          </w:rPr>
          <w:t>https://tge.pl/dane-statystyczne</w:t>
        </w:r>
      </w:hyperlink>
      <w:r w:rsidRPr="00CD036D">
        <w:rPr>
          <w:rFonts w:cstheme="minorHAnsi"/>
          <w:strike/>
        </w:rPr>
        <w:t>), i tak:</w:t>
      </w:r>
    </w:p>
    <w:p w14:paraId="148B0C83" w14:textId="77777777" w:rsidR="00B93132" w:rsidRPr="00CD036D" w:rsidRDefault="00B93132" w:rsidP="00CD036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right="-108"/>
        <w:jc w:val="both"/>
        <w:rPr>
          <w:rFonts w:cstheme="minorHAnsi"/>
          <w:strike/>
        </w:rPr>
      </w:pPr>
    </w:p>
    <w:p w14:paraId="1DE42BB9" w14:textId="77777777" w:rsidR="00147327" w:rsidRPr="00CD036D" w:rsidRDefault="00147327" w:rsidP="00CD036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right="-108"/>
        <w:jc w:val="both"/>
        <w:rPr>
          <w:rFonts w:cstheme="minorHAnsi"/>
          <w:strike/>
        </w:rPr>
      </w:pPr>
      <w:r w:rsidRPr="00CD036D">
        <w:rPr>
          <w:rFonts w:cstheme="minorHAnsi"/>
          <w:strike/>
        </w:rPr>
        <w:t xml:space="preserve">zmiana średnioważonej ceny miesięcznej </w:t>
      </w:r>
      <w:proofErr w:type="spellStart"/>
      <w:r w:rsidRPr="00CD036D">
        <w:rPr>
          <w:rFonts w:cstheme="minorHAnsi"/>
          <w:strike/>
        </w:rPr>
        <w:t>RDNg</w:t>
      </w:r>
      <w:proofErr w:type="spellEnd"/>
      <w:r w:rsidRPr="00CD036D">
        <w:rPr>
          <w:rFonts w:cstheme="minorHAnsi"/>
          <w:strike/>
        </w:rPr>
        <w:t xml:space="preserve"> na TGE może być kalkulowana po upływie 6 miesięcy obowiązywania umowy na poniższych zasadach:</w:t>
      </w:r>
    </w:p>
    <w:p w14:paraId="556E1187" w14:textId="77777777" w:rsidR="00147327" w:rsidRPr="00CD036D" w:rsidRDefault="00147327" w:rsidP="00CD036D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1418" w:right="-108" w:hanging="425"/>
        <w:jc w:val="both"/>
        <w:rPr>
          <w:rFonts w:cstheme="minorHAnsi"/>
          <w:strike/>
        </w:rPr>
      </w:pPr>
      <w:r w:rsidRPr="00CD036D">
        <w:rPr>
          <w:rFonts w:cstheme="minorHAnsi"/>
          <w:strike/>
        </w:rPr>
        <w:t>zmiana od 30% do 40%  - wszystkie ceny jednostkowe paliwa gazowego zostaną odpowiednio zmienione o 2%</w:t>
      </w:r>
    </w:p>
    <w:p w14:paraId="7AA34028" w14:textId="77777777" w:rsidR="00147327" w:rsidRPr="00CD036D" w:rsidRDefault="00147327" w:rsidP="00CD036D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1418" w:right="-108" w:hanging="425"/>
        <w:jc w:val="both"/>
        <w:rPr>
          <w:rFonts w:cstheme="minorHAnsi"/>
          <w:strike/>
        </w:rPr>
      </w:pPr>
      <w:r w:rsidRPr="00CD036D">
        <w:rPr>
          <w:rFonts w:cstheme="minorHAnsi"/>
          <w:strike/>
        </w:rPr>
        <w:t>wartość od 40,1% do 50% - wszystkie ceny jednostkowe paliwa gazowego zostaną odpowiednio zmienione o 3%</w:t>
      </w:r>
    </w:p>
    <w:p w14:paraId="63E12FBF" w14:textId="77777777" w:rsidR="00147327" w:rsidRPr="00CD036D" w:rsidRDefault="00147327" w:rsidP="00CD036D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1418" w:right="-108" w:hanging="425"/>
        <w:jc w:val="both"/>
        <w:rPr>
          <w:rFonts w:cstheme="minorHAnsi"/>
          <w:strike/>
        </w:rPr>
      </w:pPr>
      <w:r w:rsidRPr="00CD036D">
        <w:rPr>
          <w:rFonts w:cstheme="minorHAnsi"/>
          <w:strike/>
        </w:rPr>
        <w:t>wartość od 50,1% - wszystkie ceny jednostkowe paliwa gazowego zostaną odpowiednio zmienione o 5%</w:t>
      </w:r>
    </w:p>
    <w:p w14:paraId="3E25FA72" w14:textId="7E165169" w:rsidR="00F7017B" w:rsidRPr="00CD036D" w:rsidRDefault="00F7017B" w:rsidP="00CD036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trike/>
        </w:rPr>
      </w:pPr>
      <w:r w:rsidRPr="00CD036D">
        <w:rPr>
          <w:rFonts w:cstheme="minorHAnsi"/>
          <w:strike/>
        </w:rPr>
        <w:t>Z</w:t>
      </w:r>
      <w:r w:rsidR="00263ABD" w:rsidRPr="00CD036D">
        <w:rPr>
          <w:rFonts w:cstheme="minorHAnsi"/>
          <w:strike/>
        </w:rPr>
        <w:t>miana wysokości cen jednostkowych nastąpi z dniem podpisania aneksu.</w:t>
      </w:r>
    </w:p>
    <w:p w14:paraId="227FB92A" w14:textId="4401F0D3" w:rsidR="00263ABD" w:rsidRPr="00CD036D" w:rsidRDefault="00263ABD" w:rsidP="00CD036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trike/>
        </w:rPr>
      </w:pPr>
      <w:r w:rsidRPr="00CD036D">
        <w:rPr>
          <w:rFonts w:cstheme="minorHAnsi"/>
          <w:strike/>
        </w:rPr>
        <w:t>Maksymalny łączny wzrost wynagrodzenia Wykonawcy, w związku z zastosowaniem mechanizmu waloryzacji, wynosi 10% wartości wynagrodzenia określonego w Rozdziale III pkt 2.</w:t>
      </w:r>
    </w:p>
    <w:p w14:paraId="60FE7E1A" w14:textId="7BC205F3" w:rsidR="00147327" w:rsidRPr="00CD036D" w:rsidRDefault="00147327" w:rsidP="00CD036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</w:rPr>
      </w:pPr>
    </w:p>
    <w:p w14:paraId="17970999" w14:textId="7D2393D8" w:rsidR="00CD036D" w:rsidRPr="00CD036D" w:rsidRDefault="00CD036D" w:rsidP="00CD036D">
      <w:pPr>
        <w:spacing w:after="0" w:line="240" w:lineRule="auto"/>
        <w:jc w:val="both"/>
        <w:rPr>
          <w:rFonts w:cstheme="minorHAnsi"/>
          <w:color w:val="FF0000"/>
        </w:rPr>
      </w:pPr>
      <w:r w:rsidRPr="00CD036D">
        <w:rPr>
          <w:rFonts w:cstheme="minorHAnsi"/>
          <w:color w:val="FF0000"/>
        </w:rPr>
        <w:t>1. Na  podstawie art. 439 PZP Strony dopuszczają zmianę wynagrodzenia Wykonawcy. Strony przewidują możliwość zmiany dla stawki jednostkowej za kWh pobranego paliwa gazowego</w:t>
      </w:r>
      <w:r>
        <w:rPr>
          <w:rFonts w:cstheme="minorHAnsi"/>
          <w:color w:val="FF0000"/>
        </w:rPr>
        <w:br/>
      </w:r>
      <w:r w:rsidRPr="00CD036D">
        <w:rPr>
          <w:rFonts w:cstheme="minorHAnsi"/>
          <w:color w:val="FF0000"/>
        </w:rPr>
        <w:t>w odniesieniu do wolumenu nie objętego ochroną taryfową, w związku ze wzrostem cen paliwa gazowego, które Wykonawca musi zakupić w celu zrealizowania przedmiotu zamówienia.</w:t>
      </w:r>
    </w:p>
    <w:p w14:paraId="7FCE175C" w14:textId="5CA07B07" w:rsidR="00CD036D" w:rsidRPr="00CD036D" w:rsidRDefault="00CD036D" w:rsidP="00CD036D">
      <w:pPr>
        <w:spacing w:after="0" w:line="240" w:lineRule="auto"/>
        <w:jc w:val="both"/>
        <w:rPr>
          <w:rFonts w:cstheme="minorHAnsi"/>
          <w:color w:val="FF0000"/>
        </w:rPr>
      </w:pPr>
      <w:r w:rsidRPr="00CD036D">
        <w:rPr>
          <w:rFonts w:cstheme="minorHAnsi"/>
          <w:color w:val="FF0000"/>
        </w:rPr>
        <w:t>2. Waloryzacja nie dotyczy cen jednostkowych stosowanych do rozliczeń</w:t>
      </w:r>
      <w:r>
        <w:rPr>
          <w:rFonts w:cstheme="minorHAnsi"/>
          <w:color w:val="FF0000"/>
        </w:rPr>
        <w:t xml:space="preserve"> </w:t>
      </w:r>
      <w:r w:rsidRPr="00CD036D">
        <w:rPr>
          <w:rFonts w:cstheme="minorHAnsi"/>
          <w:color w:val="FF0000"/>
        </w:rPr>
        <w:t>i zawartych w taryfach  dystrybucyjnych i sprzedażowych zatwierdzonych przez Prezesa URE.</w:t>
      </w:r>
    </w:p>
    <w:p w14:paraId="20631318" w14:textId="77777777" w:rsidR="00CD036D" w:rsidRPr="00CD036D" w:rsidRDefault="00CD036D" w:rsidP="00CD036D">
      <w:pPr>
        <w:spacing w:after="0" w:line="240" w:lineRule="auto"/>
        <w:jc w:val="both"/>
        <w:rPr>
          <w:rFonts w:cstheme="minorHAnsi"/>
          <w:color w:val="FF0000"/>
        </w:rPr>
      </w:pPr>
      <w:r w:rsidRPr="00CD036D">
        <w:rPr>
          <w:rFonts w:cstheme="minorHAnsi"/>
          <w:color w:val="FF0000"/>
        </w:rPr>
        <w:t>3. Strony zgodnie oświadczają, że waloryzacja wynagrodzenia o której mowa poniżej nie będzie miała zastosowania, gdy Wykonawca dokonał zakupu gazu ziemnego z góry dla całego okresu zamówienia wynikającego z niniejszej Umowy, wobec powyższego zmiana cen gazu ziemnego nie będzie miała wypływu na wartość wynagrodzenia.</w:t>
      </w:r>
    </w:p>
    <w:p w14:paraId="13E03E23" w14:textId="77777777" w:rsidR="00CD036D" w:rsidRPr="00CD036D" w:rsidRDefault="00CD036D" w:rsidP="00CD036D">
      <w:pPr>
        <w:spacing w:after="0" w:line="240" w:lineRule="auto"/>
        <w:jc w:val="both"/>
        <w:rPr>
          <w:rFonts w:cstheme="minorHAnsi"/>
          <w:color w:val="FF0000"/>
        </w:rPr>
      </w:pPr>
      <w:r w:rsidRPr="00CD036D">
        <w:rPr>
          <w:rFonts w:cstheme="minorHAnsi"/>
          <w:color w:val="FF0000"/>
        </w:rPr>
        <w:lastRenderedPageBreak/>
        <w:t>4. Wykonawca oświadcza, że do dnia zawarcia przedmiotowej umowy dokonał zakupu gazu ziemnego w wysokości 100% (wielkość procentowa) na zasadach złożonej oferty.</w:t>
      </w:r>
    </w:p>
    <w:p w14:paraId="1CBC83F5" w14:textId="64BB2F4E" w:rsidR="00CD036D" w:rsidRPr="00CD036D" w:rsidRDefault="00CD036D" w:rsidP="00CD036D">
      <w:pPr>
        <w:spacing w:after="0" w:line="240" w:lineRule="auto"/>
        <w:jc w:val="both"/>
        <w:rPr>
          <w:rFonts w:cstheme="minorHAnsi"/>
          <w:color w:val="FF0000"/>
        </w:rPr>
      </w:pPr>
      <w:r w:rsidRPr="00CD036D">
        <w:rPr>
          <w:rFonts w:cstheme="minorHAnsi"/>
          <w:color w:val="FF0000"/>
        </w:rPr>
        <w:t>5. Warunkiem zastosowania mechanizmu waloryzacji jest złożenie przez Wykonawcę wniosku</w:t>
      </w:r>
      <w:r>
        <w:rPr>
          <w:rFonts w:cstheme="minorHAnsi"/>
          <w:color w:val="FF0000"/>
        </w:rPr>
        <w:br/>
      </w:r>
      <w:r w:rsidRPr="00CD036D">
        <w:rPr>
          <w:rFonts w:cstheme="minorHAnsi"/>
          <w:color w:val="FF0000"/>
        </w:rPr>
        <w:t xml:space="preserve">o zmianę stawki jednostkowej za 1 kWh paliwa gazowego dostarczonego odbiorcy, który nie jest objęty ochroną taryfową, w związku ze zmianą hurtowych cen gazu ziemnego, ze wskazaniem proponowanej zwaloryzowanej stawki, przy czym pierwszy wniosek może zostać złożony nie wcześniej niż po 6 miesiącach realizowania dostaw w ramach Umowy.     </w:t>
      </w:r>
    </w:p>
    <w:p w14:paraId="071F0D2C" w14:textId="77777777" w:rsidR="00CD036D" w:rsidRPr="00CD036D" w:rsidRDefault="00CD036D" w:rsidP="00CD036D">
      <w:pPr>
        <w:spacing w:after="0" w:line="240" w:lineRule="auto"/>
        <w:jc w:val="both"/>
        <w:rPr>
          <w:rFonts w:cstheme="minorHAnsi"/>
          <w:color w:val="FF0000"/>
        </w:rPr>
      </w:pPr>
      <w:r w:rsidRPr="00CD036D">
        <w:rPr>
          <w:rFonts w:cstheme="minorHAnsi"/>
          <w:color w:val="FF0000"/>
        </w:rPr>
        <w:t>6. Wykonawca składając wniosek o zmianę, powinien przedstawić w szczególności wyliczenie wnioskowanej kwoty zmiany wynagrodzenia oraz dowody na to, że zmiana ceny paliwa gazowego na TGE wpływa na koszt realizacji zamówienia.</w:t>
      </w:r>
    </w:p>
    <w:p w14:paraId="4D49092E" w14:textId="77777777" w:rsidR="00CD036D" w:rsidRPr="00CD036D" w:rsidRDefault="00CD036D" w:rsidP="00CD036D">
      <w:pPr>
        <w:spacing w:after="0" w:line="240" w:lineRule="auto"/>
        <w:jc w:val="both"/>
        <w:rPr>
          <w:rFonts w:cstheme="minorHAnsi"/>
          <w:color w:val="FF0000"/>
        </w:rPr>
      </w:pPr>
      <w:r w:rsidRPr="00CD036D">
        <w:rPr>
          <w:rFonts w:cstheme="minorHAnsi"/>
          <w:color w:val="FF0000"/>
        </w:rPr>
        <w:t>7. Zmiana wynagrodzenia w oparciu o niniejszy ustęp wymaga zgodnej woli obu stron wyrażonej aneksem do umowy przy czym Strona rozpatrująca zobowiązana jest rozpatrzyć wniosek Strony wnioskującej w terminie do 7 dni od daty wpływu (również w postaci elektronicznej).</w:t>
      </w:r>
    </w:p>
    <w:p w14:paraId="05F20C65" w14:textId="77777777" w:rsidR="00CD036D" w:rsidRPr="00CD036D" w:rsidRDefault="00CD036D" w:rsidP="00CD036D">
      <w:pPr>
        <w:spacing w:after="0" w:line="240" w:lineRule="auto"/>
        <w:jc w:val="both"/>
        <w:rPr>
          <w:rFonts w:cstheme="minorHAnsi"/>
          <w:color w:val="FF0000"/>
        </w:rPr>
      </w:pPr>
      <w:r w:rsidRPr="00CD036D">
        <w:rPr>
          <w:rFonts w:cstheme="minorHAnsi"/>
          <w:color w:val="FF0000"/>
        </w:rPr>
        <w:t xml:space="preserve">8. Strona uprawniona jest do złożenia wniosku o waloryzacje w przypadku zmiany średnioważonej ceny miesięcznej </w:t>
      </w:r>
      <w:proofErr w:type="spellStart"/>
      <w:r w:rsidRPr="00CD036D">
        <w:rPr>
          <w:rFonts w:cstheme="minorHAnsi"/>
          <w:color w:val="FF0000"/>
        </w:rPr>
        <w:t>RDNg</w:t>
      </w:r>
      <w:proofErr w:type="spellEnd"/>
      <w:r w:rsidRPr="00CD036D">
        <w:rPr>
          <w:rFonts w:cstheme="minorHAnsi"/>
          <w:color w:val="FF0000"/>
        </w:rPr>
        <w:t xml:space="preserve"> (Rynek Dnia Następnego gazu) na Towarowej Giełdzie Energii SA (cena publikowana w Raportach Miesięcznych https://tge.pl/dane-statystyczne).</w:t>
      </w:r>
    </w:p>
    <w:p w14:paraId="31D23AA3" w14:textId="77777777" w:rsidR="00CD036D" w:rsidRPr="00CD036D" w:rsidRDefault="00CD036D" w:rsidP="00CD036D">
      <w:pPr>
        <w:spacing w:after="0" w:line="240" w:lineRule="auto"/>
        <w:jc w:val="both"/>
        <w:rPr>
          <w:rFonts w:cstheme="minorHAnsi"/>
          <w:color w:val="FF0000"/>
        </w:rPr>
      </w:pPr>
      <w:r w:rsidRPr="00CD036D">
        <w:rPr>
          <w:rFonts w:cstheme="minorHAnsi"/>
          <w:color w:val="FF0000"/>
        </w:rPr>
        <w:t>8.1) zmiana powinna być liczona od dnia zawarcia umowy</w:t>
      </w:r>
    </w:p>
    <w:p w14:paraId="69203EAD" w14:textId="77777777" w:rsidR="00CD036D" w:rsidRPr="00CD036D" w:rsidRDefault="00CD036D" w:rsidP="00CD036D">
      <w:pPr>
        <w:spacing w:after="0" w:line="240" w:lineRule="auto"/>
        <w:jc w:val="both"/>
        <w:rPr>
          <w:rFonts w:cstheme="minorHAnsi"/>
          <w:color w:val="FF0000"/>
        </w:rPr>
      </w:pPr>
      <w:r w:rsidRPr="00CD036D">
        <w:rPr>
          <w:rFonts w:cstheme="minorHAnsi"/>
          <w:color w:val="FF0000"/>
        </w:rPr>
        <w:t xml:space="preserve">8.2) zmiana średnioważonej ceny miesięcznej </w:t>
      </w:r>
      <w:proofErr w:type="spellStart"/>
      <w:r w:rsidRPr="00CD036D">
        <w:rPr>
          <w:rFonts w:cstheme="minorHAnsi"/>
          <w:color w:val="FF0000"/>
        </w:rPr>
        <w:t>RDNg</w:t>
      </w:r>
      <w:proofErr w:type="spellEnd"/>
      <w:r w:rsidRPr="00CD036D">
        <w:rPr>
          <w:rFonts w:cstheme="minorHAnsi"/>
          <w:color w:val="FF0000"/>
        </w:rPr>
        <w:t xml:space="preserve"> na TGE może być kalkulowana po upływie 6 miesięcy obowiązywania umowy na poniższych zasadach:</w:t>
      </w:r>
    </w:p>
    <w:p w14:paraId="15116D49" w14:textId="77777777" w:rsidR="00CD036D" w:rsidRPr="00CD036D" w:rsidRDefault="00CD036D" w:rsidP="00CD036D">
      <w:pPr>
        <w:spacing w:after="0" w:line="240" w:lineRule="auto"/>
        <w:jc w:val="both"/>
        <w:rPr>
          <w:rFonts w:cstheme="minorHAnsi"/>
          <w:color w:val="FF0000"/>
        </w:rPr>
      </w:pPr>
      <w:r w:rsidRPr="00CD036D">
        <w:rPr>
          <w:rFonts w:cstheme="minorHAnsi"/>
          <w:color w:val="FF0000"/>
        </w:rPr>
        <w:t>8.1.1) wartość od 30% do 40% to wszystkie ceny jednostkowe paliwa gazowego zostaną odpowiednio powiększone o 2%</w:t>
      </w:r>
    </w:p>
    <w:p w14:paraId="589A355A" w14:textId="77777777" w:rsidR="00CD036D" w:rsidRPr="00CD036D" w:rsidRDefault="00CD036D" w:rsidP="00CD036D">
      <w:pPr>
        <w:spacing w:after="0" w:line="240" w:lineRule="auto"/>
        <w:jc w:val="both"/>
        <w:rPr>
          <w:rFonts w:cstheme="minorHAnsi"/>
          <w:color w:val="FF0000"/>
        </w:rPr>
      </w:pPr>
      <w:r w:rsidRPr="00CD036D">
        <w:rPr>
          <w:rFonts w:cstheme="minorHAnsi"/>
          <w:color w:val="FF0000"/>
        </w:rPr>
        <w:t>8.1.2) wartość od 40,1% do 50% to wszystkie ceny jednostkowe paliwa gazowego zostaną odpowiednio powiększone o 3%</w:t>
      </w:r>
    </w:p>
    <w:p w14:paraId="2EFDA180" w14:textId="77777777" w:rsidR="00CD036D" w:rsidRPr="00CD036D" w:rsidRDefault="00CD036D" w:rsidP="00CD036D">
      <w:pPr>
        <w:spacing w:after="0" w:line="240" w:lineRule="auto"/>
        <w:jc w:val="both"/>
        <w:rPr>
          <w:rFonts w:cstheme="minorHAnsi"/>
          <w:color w:val="FF0000"/>
        </w:rPr>
      </w:pPr>
      <w:r w:rsidRPr="00CD036D">
        <w:rPr>
          <w:rFonts w:cstheme="minorHAnsi"/>
          <w:color w:val="FF0000"/>
        </w:rPr>
        <w:t xml:space="preserve">8.1.3) wartość od 50,1% to wszystkie ceny jednostkowe paliwa gazowego zostaną odpowiednio powiększone o 5%. </w:t>
      </w:r>
    </w:p>
    <w:p w14:paraId="5329833D" w14:textId="77777777" w:rsidR="00CD036D" w:rsidRPr="00CD036D" w:rsidRDefault="00CD036D" w:rsidP="00CD036D">
      <w:pPr>
        <w:spacing w:after="0" w:line="240" w:lineRule="auto"/>
        <w:jc w:val="both"/>
        <w:rPr>
          <w:rFonts w:cstheme="minorHAnsi"/>
          <w:color w:val="FF0000"/>
        </w:rPr>
      </w:pPr>
      <w:r w:rsidRPr="00CD036D">
        <w:rPr>
          <w:rFonts w:cstheme="minorHAnsi"/>
          <w:color w:val="FF0000"/>
        </w:rPr>
        <w:t>9. Zmiana  wysokości  cen  jednostkowych  nastąpi  z dniem podpisania aneksu.</w:t>
      </w:r>
    </w:p>
    <w:p w14:paraId="7A9CAFE5" w14:textId="77777777" w:rsidR="00CD036D" w:rsidRPr="00CD036D" w:rsidRDefault="00CD036D" w:rsidP="00CD036D">
      <w:pPr>
        <w:spacing w:after="0" w:line="240" w:lineRule="auto"/>
        <w:jc w:val="both"/>
        <w:rPr>
          <w:rFonts w:cstheme="minorHAnsi"/>
          <w:color w:val="FF0000"/>
        </w:rPr>
      </w:pPr>
      <w:r w:rsidRPr="00CD036D">
        <w:rPr>
          <w:rFonts w:cstheme="minorHAnsi"/>
          <w:color w:val="FF0000"/>
        </w:rPr>
        <w:t>10. Maksymalny łączny wzrost wynagrodzenia Wykonawcy, w związku z zastosowaniem mechanizmu waloryzacji, wynosi 10% wartości wynagrodzenia określonego w Rozdziale III pkt 2.</w:t>
      </w:r>
    </w:p>
    <w:p w14:paraId="5D6B4658" w14:textId="77777777" w:rsidR="00CD036D" w:rsidRPr="00CD036D" w:rsidRDefault="00CD036D" w:rsidP="00CD036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</w:rPr>
      </w:pPr>
    </w:p>
    <w:p w14:paraId="2AF259BA" w14:textId="1792A74F" w:rsidR="00F264BD" w:rsidRPr="00CD036D" w:rsidRDefault="00C43845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CD036D">
        <w:rPr>
          <w:rFonts w:cstheme="minorHAnsi"/>
          <w:b/>
        </w:rPr>
        <w:t>ROZWIĄZANIE I ODSTĄPIENIE OD UMOWY</w:t>
      </w:r>
    </w:p>
    <w:p w14:paraId="0F6A99C3" w14:textId="6AA94A18" w:rsidR="00C43845" w:rsidRPr="00CD036D" w:rsidRDefault="00C43845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Zamawiający może odstąpić lub rozwiązać umowę z przyczyn leż</w:t>
      </w:r>
      <w:r w:rsidR="00435D3E" w:rsidRPr="00CD036D">
        <w:rPr>
          <w:rFonts w:cstheme="minorHAnsi"/>
          <w:bCs/>
        </w:rPr>
        <w:t>ących po stronie W</w:t>
      </w:r>
      <w:r w:rsidRPr="00CD036D">
        <w:rPr>
          <w:rFonts w:cstheme="minorHAnsi"/>
          <w:bCs/>
        </w:rPr>
        <w:t xml:space="preserve">ykonawcy </w:t>
      </w:r>
      <w:r w:rsidRPr="00CD036D">
        <w:rPr>
          <w:rFonts w:cstheme="minorHAnsi"/>
          <w:bCs/>
        </w:rPr>
        <w:br/>
        <w:t xml:space="preserve">w szczególności, gdy: </w:t>
      </w:r>
    </w:p>
    <w:p w14:paraId="07998E35" w14:textId="75563F07" w:rsidR="00C43845" w:rsidRPr="00CD036D" w:rsidRDefault="00C43845" w:rsidP="00CD03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Wykonawca utraci koncesję, umowę dystrybucyjną, inne uprawnienia lub zezwolenia, </w:t>
      </w:r>
      <w:r w:rsidRPr="00CD036D">
        <w:rPr>
          <w:rFonts w:cstheme="minorHAnsi"/>
          <w:bCs/>
        </w:rPr>
        <w:br/>
        <w:t xml:space="preserve">w wyniku czego nie będzie możliwe zrealizowanie przedmiotu zamówienia. Wykonawca jest zobowiązany poinformować niezwłocznie </w:t>
      </w:r>
      <w:r w:rsidR="00962376" w:rsidRPr="00CD036D">
        <w:rPr>
          <w:rFonts w:cstheme="minorHAnsi"/>
          <w:bCs/>
        </w:rPr>
        <w:t>Z</w:t>
      </w:r>
      <w:r w:rsidRPr="00CD036D">
        <w:rPr>
          <w:rFonts w:cstheme="minorHAnsi"/>
          <w:bCs/>
        </w:rPr>
        <w:t>amaw</w:t>
      </w:r>
      <w:r w:rsidR="00A5088E" w:rsidRPr="00CD036D">
        <w:rPr>
          <w:rFonts w:cstheme="minorHAnsi"/>
          <w:bCs/>
        </w:rPr>
        <w:t>iającego o ww. okolicznościach;</w:t>
      </w:r>
    </w:p>
    <w:p w14:paraId="28F13BDB" w14:textId="457BCC2D" w:rsidR="00C43845" w:rsidRPr="00CD036D" w:rsidRDefault="00C43845" w:rsidP="00CD03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Wykonawca przystąpił do likwidacji swojego przedsiębiorstwa, z wyjątkiem likwidacji przeprowadzonej w celu przekształcenia lub restrukturyzacji. Wykonawca jest zobowiązany poinformować niezwłocznie </w:t>
      </w:r>
      <w:r w:rsidR="00A54790" w:rsidRPr="00CD036D">
        <w:rPr>
          <w:rFonts w:cstheme="minorHAnsi"/>
          <w:bCs/>
        </w:rPr>
        <w:t>Z</w:t>
      </w:r>
      <w:r w:rsidRPr="00CD036D">
        <w:rPr>
          <w:rFonts w:cstheme="minorHAnsi"/>
          <w:bCs/>
        </w:rPr>
        <w:t>amawiającego o lik</w:t>
      </w:r>
      <w:r w:rsidR="00A5088E" w:rsidRPr="00CD036D">
        <w:rPr>
          <w:rFonts w:cstheme="minorHAnsi"/>
          <w:bCs/>
        </w:rPr>
        <w:t>widacji przedsiębiorstwa;</w:t>
      </w:r>
    </w:p>
    <w:p w14:paraId="70547176" w14:textId="576DE3D0" w:rsidR="00CE47C0" w:rsidRPr="00CD036D" w:rsidRDefault="00CE47C0" w:rsidP="00CD03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Zamawiający może odstąpić od umowy w razie wystąpienia istotnej zmiany okoliczności powodującej, że wykonanie umowy nie leży w interesie publicznym, jeśli tego nie można było przewidzieć w chwili zawarcia umowy. Wykonawcy nie przysługuje z tego tytułu żadne odszkodowanie; </w:t>
      </w:r>
    </w:p>
    <w:p w14:paraId="11E56A29" w14:textId="39864D68" w:rsidR="00CE47C0" w:rsidRPr="00CD036D" w:rsidRDefault="00CE47C0" w:rsidP="00CD03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Odstąpienie od umowy może nastąpić w terminie 30 dni, licząc od daty powzięcia wiadomości o powyższych okolicznościach;</w:t>
      </w:r>
    </w:p>
    <w:p w14:paraId="29266CA8" w14:textId="77777777" w:rsidR="00CE47C0" w:rsidRPr="00CD036D" w:rsidRDefault="00CE47C0" w:rsidP="00CD03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 przypadku odstąpienia od umowy Wykonawca ma prawo żądać tylko wynagrodzenia należnego z tytułu wykonania części umowy;</w:t>
      </w:r>
    </w:p>
    <w:p w14:paraId="422320A1" w14:textId="77777777" w:rsidR="00CE47C0" w:rsidRPr="00CD036D" w:rsidRDefault="00CE47C0" w:rsidP="00CD03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Wykonawca ponosi pełną odpowiedzialność za nienależyte wykonanie umowy;</w:t>
      </w:r>
    </w:p>
    <w:p w14:paraId="58A791C9" w14:textId="0F06179E" w:rsidR="00CE47C0" w:rsidRPr="00CD036D" w:rsidRDefault="00CE47C0" w:rsidP="00CD03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Umowa zawarta jest na czas określony i wygasa w dniu 3</w:t>
      </w:r>
      <w:r w:rsidR="00557363" w:rsidRPr="00CD036D">
        <w:rPr>
          <w:rFonts w:cstheme="minorHAnsi"/>
          <w:bCs/>
        </w:rPr>
        <w:t>1</w:t>
      </w:r>
      <w:r w:rsidRPr="00CD036D">
        <w:rPr>
          <w:rFonts w:cstheme="minorHAnsi"/>
          <w:bCs/>
        </w:rPr>
        <w:t>.</w:t>
      </w:r>
      <w:r w:rsidR="00557363" w:rsidRPr="00CD036D">
        <w:rPr>
          <w:rFonts w:cstheme="minorHAnsi"/>
          <w:bCs/>
        </w:rPr>
        <w:t>12</w:t>
      </w:r>
      <w:r w:rsidRPr="00CD036D">
        <w:rPr>
          <w:rFonts w:cstheme="minorHAnsi"/>
          <w:bCs/>
        </w:rPr>
        <w:t>.2024 r. i nie wymaga wypowiedzenia.</w:t>
      </w:r>
    </w:p>
    <w:p w14:paraId="3C331CE7" w14:textId="2E71768C" w:rsidR="00C43845" w:rsidRPr="00CD036D" w:rsidRDefault="00C43845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7B148383" w14:textId="4F8B6852" w:rsidR="002C66EB" w:rsidRDefault="002C66EB" w:rsidP="00CD036D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</w:rPr>
      </w:pPr>
    </w:p>
    <w:p w14:paraId="322DFEBC" w14:textId="2992502F" w:rsidR="00AD22E3" w:rsidRDefault="00AD22E3" w:rsidP="00CD036D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</w:rPr>
      </w:pPr>
    </w:p>
    <w:p w14:paraId="6D1AE567" w14:textId="77777777" w:rsidR="00AD22E3" w:rsidRPr="00CD036D" w:rsidRDefault="00AD22E3" w:rsidP="00CD036D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</w:rPr>
      </w:pPr>
      <w:bookmarkStart w:id="2" w:name="_GoBack"/>
      <w:bookmarkEnd w:id="2"/>
    </w:p>
    <w:p w14:paraId="0FE8AACE" w14:textId="6047A286" w:rsidR="00C43845" w:rsidRPr="00CD036D" w:rsidRDefault="00C43845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D036D">
        <w:rPr>
          <w:rFonts w:cstheme="minorHAnsi"/>
          <w:b/>
        </w:rPr>
        <w:lastRenderedPageBreak/>
        <w:t>POSTANOWIENIA KOŃCOWE</w:t>
      </w:r>
    </w:p>
    <w:p w14:paraId="6BED4EFD" w14:textId="775246C6" w:rsidR="00C43845" w:rsidRPr="00CD036D" w:rsidRDefault="00C43845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 sprawach nieuregulowanych niniejszą umową mają zastosowanie przepisy ustawy z dnia 10 kwietnia 1997 r. - Prawo energetyczne (Dz. U. 202</w:t>
      </w:r>
      <w:r w:rsidR="005A232C" w:rsidRPr="00CD036D">
        <w:rPr>
          <w:rFonts w:cstheme="minorHAnsi"/>
          <w:bCs/>
        </w:rPr>
        <w:t>2</w:t>
      </w:r>
      <w:r w:rsidRPr="00CD036D">
        <w:rPr>
          <w:rFonts w:cstheme="minorHAnsi"/>
          <w:bCs/>
        </w:rPr>
        <w:t xml:space="preserve"> poz.</w:t>
      </w:r>
      <w:r w:rsidR="005A232C" w:rsidRPr="00CD036D">
        <w:rPr>
          <w:rFonts w:cstheme="minorHAnsi"/>
          <w:bCs/>
        </w:rPr>
        <w:t xml:space="preserve"> 1385</w:t>
      </w:r>
      <w:r w:rsidR="00E15714" w:rsidRPr="00CD036D">
        <w:rPr>
          <w:rFonts w:cstheme="minorHAnsi"/>
          <w:bCs/>
        </w:rPr>
        <w:t>,</w:t>
      </w:r>
      <w:r w:rsidR="00FD62BA" w:rsidRPr="00CD036D">
        <w:rPr>
          <w:rFonts w:cstheme="minorHAnsi"/>
          <w:bCs/>
        </w:rPr>
        <w:t xml:space="preserve"> z </w:t>
      </w:r>
      <w:proofErr w:type="spellStart"/>
      <w:r w:rsidR="00FD62BA" w:rsidRPr="00CD036D">
        <w:rPr>
          <w:rFonts w:cstheme="minorHAnsi"/>
          <w:bCs/>
        </w:rPr>
        <w:t>późn</w:t>
      </w:r>
      <w:proofErr w:type="spellEnd"/>
      <w:r w:rsidR="00FD62BA" w:rsidRPr="00CD036D">
        <w:rPr>
          <w:rFonts w:cstheme="minorHAnsi"/>
          <w:bCs/>
        </w:rPr>
        <w:t>. zm.</w:t>
      </w:r>
      <w:r w:rsidRPr="00CD036D">
        <w:rPr>
          <w:rFonts w:cstheme="minorHAnsi"/>
          <w:bCs/>
        </w:rPr>
        <w:t xml:space="preserve">) oraz ustawy </w:t>
      </w:r>
      <w:r w:rsidRPr="00CD036D">
        <w:rPr>
          <w:rFonts w:cstheme="minorHAnsi"/>
          <w:bCs/>
        </w:rPr>
        <w:br/>
        <w:t>z dnia 23 kwietnia 1964 r. Kodeks Cywilny (Dz. U. 202</w:t>
      </w:r>
      <w:r w:rsidR="00AE1CEE" w:rsidRPr="00CD036D">
        <w:rPr>
          <w:rFonts w:cstheme="minorHAnsi"/>
          <w:bCs/>
        </w:rPr>
        <w:t>3</w:t>
      </w:r>
      <w:r w:rsidRPr="00CD036D">
        <w:rPr>
          <w:rFonts w:cstheme="minorHAnsi"/>
          <w:bCs/>
        </w:rPr>
        <w:t xml:space="preserve"> poz.</w:t>
      </w:r>
      <w:r w:rsidR="005A232C" w:rsidRPr="00CD036D">
        <w:rPr>
          <w:rFonts w:cstheme="minorHAnsi"/>
          <w:bCs/>
        </w:rPr>
        <w:t xml:space="preserve"> 1</w:t>
      </w:r>
      <w:r w:rsidR="00AE1CEE" w:rsidRPr="00CD036D">
        <w:rPr>
          <w:rFonts w:cstheme="minorHAnsi"/>
          <w:bCs/>
        </w:rPr>
        <w:t>610</w:t>
      </w:r>
      <w:r w:rsidRPr="00CD036D">
        <w:rPr>
          <w:rFonts w:cstheme="minorHAnsi"/>
          <w:bCs/>
        </w:rPr>
        <w:t>).</w:t>
      </w:r>
    </w:p>
    <w:p w14:paraId="09FC3BEC" w14:textId="77777777" w:rsidR="00C43845" w:rsidRPr="00CD036D" w:rsidRDefault="00C43845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 przypadku stwierdzenia nieważności lub uchylenia poszczególnych zapisów umowy stosuje się odpowiednie przepisy Ustawy Prawo energetyczne oraz Kodeksu Cywilnego, a pozostałe regulacje pozostają ważne i skuteczne.</w:t>
      </w:r>
    </w:p>
    <w:p w14:paraId="3BD9272B" w14:textId="30BE43C1" w:rsidR="00FD62BA" w:rsidRPr="00CD036D" w:rsidRDefault="000D60C0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 przypadku sprzeczności pomiędzy postanowieniami Umowy kompleksowej i ogólnych warunków umowy z istotnymi elementami umowy uzgodnionymi przez Strony, rozstrzyga treść istotnych postanowień umowy.</w:t>
      </w:r>
    </w:p>
    <w:p w14:paraId="2C937187" w14:textId="77777777" w:rsidR="00C43845" w:rsidRPr="00CD036D" w:rsidRDefault="00C43845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Wszelkie spory powstałe w trakcie realizacji Umowy rozstrzygał będzie Sąd powszechny właściwy miejscowo dla siedziby Zamawiającego.</w:t>
      </w:r>
    </w:p>
    <w:p w14:paraId="2F7702A3" w14:textId="707AD9A0" w:rsidR="00C43845" w:rsidRPr="00CD036D" w:rsidRDefault="00C43845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Wykonawca ani Zamawiający nie może przenieść na osobę trzecią jakichkolwiek swoich wierzytelności wynikających z niniejszej umowy (zakaz cesji), chyba że na powyższe wyrazi zgodę </w:t>
      </w:r>
      <w:r w:rsidR="00A54790" w:rsidRPr="00CD036D">
        <w:rPr>
          <w:rFonts w:cstheme="minorHAnsi"/>
          <w:bCs/>
        </w:rPr>
        <w:t>Z</w:t>
      </w:r>
      <w:r w:rsidRPr="00CD036D">
        <w:rPr>
          <w:rFonts w:cstheme="minorHAnsi"/>
          <w:bCs/>
        </w:rPr>
        <w:t xml:space="preserve">amawiający i/lub </w:t>
      </w:r>
      <w:r w:rsidR="00A54790" w:rsidRPr="00CD036D">
        <w:rPr>
          <w:rFonts w:cstheme="minorHAnsi"/>
          <w:bCs/>
        </w:rPr>
        <w:t>W</w:t>
      </w:r>
      <w:r w:rsidRPr="00CD036D">
        <w:rPr>
          <w:rFonts w:cstheme="minorHAnsi"/>
          <w:bCs/>
        </w:rPr>
        <w:t>ykonawca w formie pisemnej pod rygorem nieważności.</w:t>
      </w:r>
    </w:p>
    <w:p w14:paraId="03AD02B5" w14:textId="17FC920E" w:rsidR="00C43845" w:rsidRPr="00CD036D" w:rsidRDefault="00C43845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Zamawiający posiada konto na platformie elektronicznego fakturowania (w</w:t>
      </w:r>
      <w:r w:rsidR="00EE3C1A" w:rsidRPr="00CD036D">
        <w:rPr>
          <w:rFonts w:cstheme="minorHAnsi"/>
          <w:bCs/>
        </w:rPr>
        <w:t xml:space="preserve"> skrócie: PEF) które umożliwia W</w:t>
      </w:r>
      <w:r w:rsidRPr="00CD036D">
        <w:rPr>
          <w:rFonts w:cstheme="minorHAnsi"/>
          <w:bCs/>
        </w:rPr>
        <w:t>ykonawcy złożenie faktury elektronicznej.</w:t>
      </w:r>
    </w:p>
    <w:p w14:paraId="1F4D84EA" w14:textId="77777777" w:rsidR="00C43845" w:rsidRPr="00CD036D" w:rsidRDefault="00C43845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Wszelkie zmiany zapisów umowy winny być dokonywane w formie pisemnej (aneksu do umowy).</w:t>
      </w:r>
    </w:p>
    <w:p w14:paraId="4F7BE938" w14:textId="28B14C50" w:rsidR="00EE3C1A" w:rsidRPr="00CD036D" w:rsidRDefault="00EE3C1A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Umowę sporządzono w </w:t>
      </w:r>
      <w:r w:rsidR="00FD62BA" w:rsidRPr="00CD036D">
        <w:rPr>
          <w:rFonts w:cstheme="minorHAnsi"/>
          <w:bCs/>
        </w:rPr>
        <w:t>2</w:t>
      </w:r>
      <w:r w:rsidRPr="00CD036D">
        <w:rPr>
          <w:rFonts w:cstheme="minorHAnsi"/>
          <w:bCs/>
        </w:rPr>
        <w:t xml:space="preserve"> jednobrzmiących egzemplarzach, </w:t>
      </w:r>
      <w:r w:rsidR="00FD62BA" w:rsidRPr="00CD036D">
        <w:rPr>
          <w:rFonts w:cstheme="minorHAnsi"/>
          <w:bCs/>
        </w:rPr>
        <w:t>jeden</w:t>
      </w:r>
      <w:r w:rsidRPr="00CD036D">
        <w:rPr>
          <w:rFonts w:cstheme="minorHAnsi"/>
          <w:bCs/>
        </w:rPr>
        <w:t xml:space="preserve"> egzemplarz  dla Zamawiającego</w:t>
      </w:r>
      <w:r w:rsidR="00FD62BA" w:rsidRPr="00CD036D">
        <w:rPr>
          <w:rFonts w:cstheme="minorHAnsi"/>
          <w:bCs/>
        </w:rPr>
        <w:t>,</w:t>
      </w:r>
      <w:r w:rsidRPr="00CD036D">
        <w:rPr>
          <w:rFonts w:cstheme="minorHAnsi"/>
          <w:bCs/>
        </w:rPr>
        <w:t xml:space="preserve"> </w:t>
      </w:r>
      <w:r w:rsidR="00FD62BA" w:rsidRPr="00CD036D">
        <w:rPr>
          <w:rFonts w:cstheme="minorHAnsi"/>
          <w:bCs/>
        </w:rPr>
        <w:t>drugi</w:t>
      </w:r>
      <w:r w:rsidRPr="00CD036D">
        <w:rPr>
          <w:rFonts w:cstheme="minorHAnsi"/>
          <w:bCs/>
        </w:rPr>
        <w:t xml:space="preserve"> egzemplarz dla Wykonawcy.</w:t>
      </w:r>
    </w:p>
    <w:p w14:paraId="7BF0D075" w14:textId="5ABDAC4F" w:rsidR="00C43845" w:rsidRPr="00CD036D" w:rsidRDefault="00E63023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SWZ wraz  załącznikami </w:t>
      </w:r>
      <w:r w:rsidR="00C43845" w:rsidRPr="00CD036D">
        <w:rPr>
          <w:rFonts w:cstheme="minorHAnsi"/>
          <w:bCs/>
        </w:rPr>
        <w:t xml:space="preserve">oraz </w:t>
      </w:r>
      <w:r w:rsidRPr="00CD036D">
        <w:rPr>
          <w:rFonts w:cstheme="minorHAnsi"/>
          <w:bCs/>
        </w:rPr>
        <w:t xml:space="preserve">oferta </w:t>
      </w:r>
      <w:r w:rsidR="00A54790" w:rsidRPr="00CD036D">
        <w:rPr>
          <w:rFonts w:cstheme="minorHAnsi"/>
          <w:bCs/>
        </w:rPr>
        <w:t>W</w:t>
      </w:r>
      <w:r w:rsidR="00C43845" w:rsidRPr="00CD036D">
        <w:rPr>
          <w:rFonts w:cstheme="minorHAnsi"/>
          <w:bCs/>
        </w:rPr>
        <w:t>ykonawcy z dnia ………………, stanowią integralną część przedmiotowej umowy.</w:t>
      </w:r>
    </w:p>
    <w:p w14:paraId="5691359E" w14:textId="6254BF72" w:rsidR="00B71319" w:rsidRPr="00CD036D" w:rsidRDefault="00B71319" w:rsidP="00CD036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</w:p>
    <w:p w14:paraId="1BC2D295" w14:textId="77777777" w:rsidR="00BF4365" w:rsidRPr="00CD036D" w:rsidRDefault="00BF4365" w:rsidP="00CD036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</w:rPr>
      </w:pPr>
    </w:p>
    <w:p w14:paraId="1C154BFD" w14:textId="77777777" w:rsidR="00BF4365" w:rsidRPr="00CD036D" w:rsidRDefault="00BF4365" w:rsidP="00CD036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</w:rPr>
      </w:pPr>
    </w:p>
    <w:p w14:paraId="61D46D3B" w14:textId="356BC167" w:rsidR="00B81435" w:rsidRPr="00CD036D" w:rsidRDefault="00B71319" w:rsidP="00CD036D">
      <w:pPr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  <w:b/>
          <w:bCs/>
        </w:rPr>
        <w:t xml:space="preserve">ZAMAWIAJĄCY </w:t>
      </w:r>
      <w:r w:rsidR="00BF4365" w:rsidRPr="00CD036D">
        <w:rPr>
          <w:rFonts w:cstheme="minorHAnsi"/>
          <w:b/>
          <w:bCs/>
        </w:rPr>
        <w:tab/>
      </w:r>
      <w:r w:rsidR="00BF4365" w:rsidRPr="00CD036D">
        <w:rPr>
          <w:rFonts w:cstheme="minorHAnsi"/>
          <w:b/>
          <w:bCs/>
        </w:rPr>
        <w:tab/>
      </w:r>
      <w:r w:rsidR="00BF4365" w:rsidRPr="00CD036D">
        <w:rPr>
          <w:rFonts w:cstheme="minorHAnsi"/>
          <w:b/>
          <w:bCs/>
        </w:rPr>
        <w:tab/>
      </w:r>
      <w:r w:rsidR="00BF4365" w:rsidRPr="00CD036D">
        <w:rPr>
          <w:rFonts w:cstheme="minorHAnsi"/>
          <w:b/>
          <w:bCs/>
        </w:rPr>
        <w:tab/>
      </w:r>
      <w:r w:rsidR="00BF4365" w:rsidRPr="00CD036D">
        <w:rPr>
          <w:rFonts w:cstheme="minorHAnsi"/>
          <w:b/>
          <w:bCs/>
        </w:rPr>
        <w:tab/>
      </w:r>
      <w:r w:rsidR="00BF4365" w:rsidRPr="00CD036D">
        <w:rPr>
          <w:rFonts w:cstheme="minorHAnsi"/>
          <w:b/>
          <w:bCs/>
        </w:rPr>
        <w:tab/>
      </w:r>
      <w:r w:rsidR="00BF4365" w:rsidRPr="00CD036D">
        <w:rPr>
          <w:rFonts w:cstheme="minorHAnsi"/>
          <w:b/>
          <w:bCs/>
        </w:rPr>
        <w:tab/>
      </w:r>
      <w:r w:rsidR="00BF4365" w:rsidRPr="00CD036D">
        <w:rPr>
          <w:rFonts w:cstheme="minorHAnsi"/>
          <w:b/>
          <w:bCs/>
        </w:rPr>
        <w:tab/>
      </w:r>
      <w:r w:rsidRPr="00CD036D">
        <w:rPr>
          <w:rFonts w:cstheme="minorHAnsi"/>
          <w:b/>
          <w:bCs/>
        </w:rPr>
        <w:t>WYKONAWCA</w:t>
      </w:r>
    </w:p>
    <w:sectPr w:rsidR="00B81435" w:rsidRPr="00CD036D" w:rsidSect="009B6AEF"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EE361" w14:textId="77777777" w:rsidR="00D470DD" w:rsidRDefault="00D470DD" w:rsidP="000D6DAB">
      <w:pPr>
        <w:spacing w:after="0" w:line="240" w:lineRule="auto"/>
      </w:pPr>
      <w:r>
        <w:separator/>
      </w:r>
    </w:p>
  </w:endnote>
  <w:endnote w:type="continuationSeparator" w:id="0">
    <w:p w14:paraId="656D1CCD" w14:textId="77777777" w:rsidR="00D470DD" w:rsidRDefault="00D470DD" w:rsidP="000D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201597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6462BB0" w14:textId="5A134356" w:rsidR="000D6DAB" w:rsidRDefault="000D6DA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C1A">
          <w:rPr>
            <w:noProof/>
          </w:rPr>
          <w:t>4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p>
    </w:sdtContent>
  </w:sdt>
  <w:p w14:paraId="341ED8C8" w14:textId="77777777" w:rsidR="000D6DAB" w:rsidRDefault="000D6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3EA6D" w14:textId="77777777" w:rsidR="00D470DD" w:rsidRDefault="00D470DD" w:rsidP="000D6DAB">
      <w:pPr>
        <w:spacing w:after="0" w:line="240" w:lineRule="auto"/>
      </w:pPr>
      <w:r>
        <w:separator/>
      </w:r>
    </w:p>
  </w:footnote>
  <w:footnote w:type="continuationSeparator" w:id="0">
    <w:p w14:paraId="119BF131" w14:textId="77777777" w:rsidR="00D470DD" w:rsidRDefault="00D470DD" w:rsidP="000D6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956"/>
    <w:multiLevelType w:val="hybridMultilevel"/>
    <w:tmpl w:val="CD4A06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96E6A"/>
    <w:multiLevelType w:val="hybridMultilevel"/>
    <w:tmpl w:val="6F2C4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51F0"/>
    <w:multiLevelType w:val="hybridMultilevel"/>
    <w:tmpl w:val="3274F4FE"/>
    <w:lvl w:ilvl="0" w:tplc="0415000F">
      <w:start w:val="1"/>
      <w:numFmt w:val="decimal"/>
      <w:lvlText w:val="%1."/>
      <w:lvlJc w:val="left"/>
      <w:pPr>
        <w:ind w:left="250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21" w:hanging="360"/>
      </w:pPr>
    </w:lvl>
    <w:lvl w:ilvl="2" w:tplc="0415001B" w:tentative="1">
      <w:start w:val="1"/>
      <w:numFmt w:val="lowerRoman"/>
      <w:lvlText w:val="%3."/>
      <w:lvlJc w:val="right"/>
      <w:pPr>
        <w:ind w:left="3941" w:hanging="180"/>
      </w:pPr>
    </w:lvl>
    <w:lvl w:ilvl="3" w:tplc="0415000F" w:tentative="1">
      <w:start w:val="1"/>
      <w:numFmt w:val="decimal"/>
      <w:lvlText w:val="%4."/>
      <w:lvlJc w:val="left"/>
      <w:pPr>
        <w:ind w:left="4661" w:hanging="360"/>
      </w:pPr>
    </w:lvl>
    <w:lvl w:ilvl="4" w:tplc="04150019" w:tentative="1">
      <w:start w:val="1"/>
      <w:numFmt w:val="lowerLetter"/>
      <w:lvlText w:val="%5."/>
      <w:lvlJc w:val="left"/>
      <w:pPr>
        <w:ind w:left="5381" w:hanging="360"/>
      </w:pPr>
    </w:lvl>
    <w:lvl w:ilvl="5" w:tplc="0415001B" w:tentative="1">
      <w:start w:val="1"/>
      <w:numFmt w:val="lowerRoman"/>
      <w:lvlText w:val="%6."/>
      <w:lvlJc w:val="right"/>
      <w:pPr>
        <w:ind w:left="6101" w:hanging="180"/>
      </w:pPr>
    </w:lvl>
    <w:lvl w:ilvl="6" w:tplc="0415000F" w:tentative="1">
      <w:start w:val="1"/>
      <w:numFmt w:val="decimal"/>
      <w:lvlText w:val="%7."/>
      <w:lvlJc w:val="left"/>
      <w:pPr>
        <w:ind w:left="6821" w:hanging="360"/>
      </w:pPr>
    </w:lvl>
    <w:lvl w:ilvl="7" w:tplc="04150019" w:tentative="1">
      <w:start w:val="1"/>
      <w:numFmt w:val="lowerLetter"/>
      <w:lvlText w:val="%8."/>
      <w:lvlJc w:val="left"/>
      <w:pPr>
        <w:ind w:left="7541" w:hanging="360"/>
      </w:pPr>
    </w:lvl>
    <w:lvl w:ilvl="8" w:tplc="0415001B" w:tentative="1">
      <w:start w:val="1"/>
      <w:numFmt w:val="lowerRoman"/>
      <w:lvlText w:val="%9."/>
      <w:lvlJc w:val="right"/>
      <w:pPr>
        <w:ind w:left="8261" w:hanging="180"/>
      </w:pPr>
    </w:lvl>
  </w:abstractNum>
  <w:abstractNum w:abstractNumId="3" w15:restartNumberingAfterBreak="0">
    <w:nsid w:val="230F2934"/>
    <w:multiLevelType w:val="hybridMultilevel"/>
    <w:tmpl w:val="E4144F06"/>
    <w:lvl w:ilvl="0" w:tplc="FF32A8A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429F1"/>
    <w:multiLevelType w:val="hybridMultilevel"/>
    <w:tmpl w:val="84AAF5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3103B"/>
    <w:multiLevelType w:val="hybridMultilevel"/>
    <w:tmpl w:val="4C941C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A3642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5B771B3"/>
    <w:multiLevelType w:val="hybridMultilevel"/>
    <w:tmpl w:val="4B4619D2"/>
    <w:lvl w:ilvl="0" w:tplc="F7D41322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16E34"/>
    <w:multiLevelType w:val="hybridMultilevel"/>
    <w:tmpl w:val="0AC8ECE8"/>
    <w:lvl w:ilvl="0" w:tplc="01488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34709"/>
    <w:multiLevelType w:val="hybridMultilevel"/>
    <w:tmpl w:val="B5142F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7F78BB"/>
    <w:multiLevelType w:val="hybridMultilevel"/>
    <w:tmpl w:val="AAF63D22"/>
    <w:lvl w:ilvl="0" w:tplc="C4BCE47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F5A33"/>
    <w:multiLevelType w:val="multilevel"/>
    <w:tmpl w:val="29805CD2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12" w15:restartNumberingAfterBreak="0">
    <w:nsid w:val="57774BAF"/>
    <w:multiLevelType w:val="hybridMultilevel"/>
    <w:tmpl w:val="0614ADFE"/>
    <w:lvl w:ilvl="0" w:tplc="CF1AC1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7C3261B"/>
    <w:multiLevelType w:val="hybridMultilevel"/>
    <w:tmpl w:val="F1C807FE"/>
    <w:lvl w:ilvl="0" w:tplc="F1B0AD24">
      <w:start w:val="1"/>
      <w:numFmt w:val="decimal"/>
      <w:lvlText w:val="%1."/>
      <w:lvlJc w:val="left"/>
      <w:pPr>
        <w:ind w:left="704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4" w15:restartNumberingAfterBreak="0">
    <w:nsid w:val="58417F3C"/>
    <w:multiLevelType w:val="hybridMultilevel"/>
    <w:tmpl w:val="A87406A6"/>
    <w:lvl w:ilvl="0" w:tplc="52F60C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F529D"/>
    <w:multiLevelType w:val="hybridMultilevel"/>
    <w:tmpl w:val="1FF2FB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E4C4C"/>
    <w:multiLevelType w:val="hybridMultilevel"/>
    <w:tmpl w:val="2AE864F2"/>
    <w:lvl w:ilvl="0" w:tplc="EA52E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BC6EB7"/>
    <w:multiLevelType w:val="hybridMultilevel"/>
    <w:tmpl w:val="520E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7"/>
  </w:num>
  <w:num w:numId="5">
    <w:abstractNumId w:val="2"/>
  </w:num>
  <w:num w:numId="6">
    <w:abstractNumId w:val="10"/>
  </w:num>
  <w:num w:numId="7">
    <w:abstractNumId w:val="8"/>
  </w:num>
  <w:num w:numId="8">
    <w:abstractNumId w:val="15"/>
  </w:num>
  <w:num w:numId="9">
    <w:abstractNumId w:val="1"/>
  </w:num>
  <w:num w:numId="10">
    <w:abstractNumId w:val="14"/>
  </w:num>
  <w:num w:numId="11">
    <w:abstractNumId w:val="4"/>
  </w:num>
  <w:num w:numId="12">
    <w:abstractNumId w:val="0"/>
  </w:num>
  <w:num w:numId="13">
    <w:abstractNumId w:val="11"/>
  </w:num>
  <w:num w:numId="14">
    <w:abstractNumId w:val="6"/>
  </w:num>
  <w:num w:numId="15">
    <w:abstractNumId w:val="16"/>
  </w:num>
  <w:num w:numId="16">
    <w:abstractNumId w:val="7"/>
  </w:num>
  <w:num w:numId="17">
    <w:abstractNumId w:val="12"/>
  </w:num>
  <w:num w:numId="1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023"/>
    <w:rsid w:val="00022FF2"/>
    <w:rsid w:val="00033142"/>
    <w:rsid w:val="00053509"/>
    <w:rsid w:val="00055EF8"/>
    <w:rsid w:val="000643C0"/>
    <w:rsid w:val="00085458"/>
    <w:rsid w:val="000B4245"/>
    <w:rsid w:val="000D60C0"/>
    <w:rsid w:val="000D6DAB"/>
    <w:rsid w:val="000E791A"/>
    <w:rsid w:val="000F0992"/>
    <w:rsid w:val="000F4BAC"/>
    <w:rsid w:val="00116C66"/>
    <w:rsid w:val="00123865"/>
    <w:rsid w:val="00140924"/>
    <w:rsid w:val="00143652"/>
    <w:rsid w:val="00147327"/>
    <w:rsid w:val="00150D22"/>
    <w:rsid w:val="00152B1E"/>
    <w:rsid w:val="00174AC9"/>
    <w:rsid w:val="001852CD"/>
    <w:rsid w:val="001954F9"/>
    <w:rsid w:val="00197151"/>
    <w:rsid w:val="001A18B0"/>
    <w:rsid w:val="001B2746"/>
    <w:rsid w:val="001B6783"/>
    <w:rsid w:val="001C245C"/>
    <w:rsid w:val="001C2924"/>
    <w:rsid w:val="001D7202"/>
    <w:rsid w:val="001E000E"/>
    <w:rsid w:val="001E4E4F"/>
    <w:rsid w:val="001F53D4"/>
    <w:rsid w:val="001F584A"/>
    <w:rsid w:val="00225039"/>
    <w:rsid w:val="0023514D"/>
    <w:rsid w:val="00235479"/>
    <w:rsid w:val="002458DE"/>
    <w:rsid w:val="00247040"/>
    <w:rsid w:val="002626D9"/>
    <w:rsid w:val="00263ABD"/>
    <w:rsid w:val="00266E60"/>
    <w:rsid w:val="00266EFC"/>
    <w:rsid w:val="002826BE"/>
    <w:rsid w:val="00285040"/>
    <w:rsid w:val="002A19B5"/>
    <w:rsid w:val="002A4BE9"/>
    <w:rsid w:val="002B1B16"/>
    <w:rsid w:val="002C05D0"/>
    <w:rsid w:val="002C66EB"/>
    <w:rsid w:val="002E0A64"/>
    <w:rsid w:val="002F0B5C"/>
    <w:rsid w:val="002F1D0F"/>
    <w:rsid w:val="002F2F21"/>
    <w:rsid w:val="003009E5"/>
    <w:rsid w:val="00325336"/>
    <w:rsid w:val="003269E0"/>
    <w:rsid w:val="003343CA"/>
    <w:rsid w:val="0034181A"/>
    <w:rsid w:val="003460E0"/>
    <w:rsid w:val="00355D6C"/>
    <w:rsid w:val="00365BC7"/>
    <w:rsid w:val="0037314B"/>
    <w:rsid w:val="003767CB"/>
    <w:rsid w:val="00377179"/>
    <w:rsid w:val="00394796"/>
    <w:rsid w:val="003A0DAF"/>
    <w:rsid w:val="003A3784"/>
    <w:rsid w:val="003A570D"/>
    <w:rsid w:val="003A6628"/>
    <w:rsid w:val="003C1299"/>
    <w:rsid w:val="003C5359"/>
    <w:rsid w:val="003C5BAB"/>
    <w:rsid w:val="003D2FDC"/>
    <w:rsid w:val="003D6E07"/>
    <w:rsid w:val="003E13AA"/>
    <w:rsid w:val="003E313C"/>
    <w:rsid w:val="003E5528"/>
    <w:rsid w:val="003E63A1"/>
    <w:rsid w:val="003F2E02"/>
    <w:rsid w:val="003F3BED"/>
    <w:rsid w:val="0040227B"/>
    <w:rsid w:val="00404B7E"/>
    <w:rsid w:val="0041038D"/>
    <w:rsid w:val="00422364"/>
    <w:rsid w:val="004340FA"/>
    <w:rsid w:val="00435D3E"/>
    <w:rsid w:val="00440887"/>
    <w:rsid w:val="004520C6"/>
    <w:rsid w:val="00461F50"/>
    <w:rsid w:val="00463358"/>
    <w:rsid w:val="00471EC8"/>
    <w:rsid w:val="004772D2"/>
    <w:rsid w:val="004835BB"/>
    <w:rsid w:val="004858F6"/>
    <w:rsid w:val="00491F58"/>
    <w:rsid w:val="004A703A"/>
    <w:rsid w:val="004B7D28"/>
    <w:rsid w:val="004C1D6B"/>
    <w:rsid w:val="004D14D2"/>
    <w:rsid w:val="004E0D27"/>
    <w:rsid w:val="004E3682"/>
    <w:rsid w:val="004F6914"/>
    <w:rsid w:val="004F6C2E"/>
    <w:rsid w:val="00531330"/>
    <w:rsid w:val="005320C3"/>
    <w:rsid w:val="0054483D"/>
    <w:rsid w:val="00557363"/>
    <w:rsid w:val="00566AD8"/>
    <w:rsid w:val="0057178F"/>
    <w:rsid w:val="00587C9F"/>
    <w:rsid w:val="00590461"/>
    <w:rsid w:val="005927E3"/>
    <w:rsid w:val="005A232C"/>
    <w:rsid w:val="005C7FAE"/>
    <w:rsid w:val="005E1E31"/>
    <w:rsid w:val="005F4862"/>
    <w:rsid w:val="00626946"/>
    <w:rsid w:val="006331DB"/>
    <w:rsid w:val="0064377E"/>
    <w:rsid w:val="00654EA8"/>
    <w:rsid w:val="006631BD"/>
    <w:rsid w:val="006867A0"/>
    <w:rsid w:val="006A132F"/>
    <w:rsid w:val="006B4658"/>
    <w:rsid w:val="006D3028"/>
    <w:rsid w:val="006E0F3F"/>
    <w:rsid w:val="006F08D1"/>
    <w:rsid w:val="006F2C0E"/>
    <w:rsid w:val="0071532A"/>
    <w:rsid w:val="0071561F"/>
    <w:rsid w:val="00717772"/>
    <w:rsid w:val="00752C3B"/>
    <w:rsid w:val="00754EB1"/>
    <w:rsid w:val="00774AA5"/>
    <w:rsid w:val="007757C5"/>
    <w:rsid w:val="0078125D"/>
    <w:rsid w:val="007853F8"/>
    <w:rsid w:val="00787628"/>
    <w:rsid w:val="0079276D"/>
    <w:rsid w:val="00796378"/>
    <w:rsid w:val="00797258"/>
    <w:rsid w:val="007B6E20"/>
    <w:rsid w:val="007D019E"/>
    <w:rsid w:val="007D15F2"/>
    <w:rsid w:val="007F3309"/>
    <w:rsid w:val="007F5844"/>
    <w:rsid w:val="00804413"/>
    <w:rsid w:val="0080516C"/>
    <w:rsid w:val="00806177"/>
    <w:rsid w:val="008068BB"/>
    <w:rsid w:val="00812A1A"/>
    <w:rsid w:val="00814144"/>
    <w:rsid w:val="00822171"/>
    <w:rsid w:val="00822725"/>
    <w:rsid w:val="008437D2"/>
    <w:rsid w:val="008612B1"/>
    <w:rsid w:val="008673B7"/>
    <w:rsid w:val="00890716"/>
    <w:rsid w:val="0089761F"/>
    <w:rsid w:val="008A26B9"/>
    <w:rsid w:val="008B6A34"/>
    <w:rsid w:val="008C23BA"/>
    <w:rsid w:val="008C349D"/>
    <w:rsid w:val="008D1EDE"/>
    <w:rsid w:val="008D6459"/>
    <w:rsid w:val="008E78D9"/>
    <w:rsid w:val="008F30A7"/>
    <w:rsid w:val="008F528E"/>
    <w:rsid w:val="00911796"/>
    <w:rsid w:val="0093743F"/>
    <w:rsid w:val="00945AE2"/>
    <w:rsid w:val="00951FF7"/>
    <w:rsid w:val="00961B5D"/>
    <w:rsid w:val="00961EB4"/>
    <w:rsid w:val="00962376"/>
    <w:rsid w:val="00965D62"/>
    <w:rsid w:val="00967061"/>
    <w:rsid w:val="00970C73"/>
    <w:rsid w:val="00974BAD"/>
    <w:rsid w:val="009801AB"/>
    <w:rsid w:val="009842A9"/>
    <w:rsid w:val="009A56CA"/>
    <w:rsid w:val="009B6AEF"/>
    <w:rsid w:val="009C43E9"/>
    <w:rsid w:val="009E69F9"/>
    <w:rsid w:val="00A04C2E"/>
    <w:rsid w:val="00A05A1D"/>
    <w:rsid w:val="00A07A16"/>
    <w:rsid w:val="00A10E6F"/>
    <w:rsid w:val="00A23F09"/>
    <w:rsid w:val="00A27738"/>
    <w:rsid w:val="00A317F7"/>
    <w:rsid w:val="00A325A8"/>
    <w:rsid w:val="00A44121"/>
    <w:rsid w:val="00A4506A"/>
    <w:rsid w:val="00A5088E"/>
    <w:rsid w:val="00A509AE"/>
    <w:rsid w:val="00A54790"/>
    <w:rsid w:val="00A62201"/>
    <w:rsid w:val="00A6273A"/>
    <w:rsid w:val="00A65120"/>
    <w:rsid w:val="00A72CC2"/>
    <w:rsid w:val="00A84041"/>
    <w:rsid w:val="00A946B6"/>
    <w:rsid w:val="00A96F74"/>
    <w:rsid w:val="00AA3AA9"/>
    <w:rsid w:val="00AA3DCE"/>
    <w:rsid w:val="00AA6411"/>
    <w:rsid w:val="00AB10F5"/>
    <w:rsid w:val="00AB1CC9"/>
    <w:rsid w:val="00AC07F2"/>
    <w:rsid w:val="00AD147A"/>
    <w:rsid w:val="00AD22E3"/>
    <w:rsid w:val="00AD2AAB"/>
    <w:rsid w:val="00AD3B5B"/>
    <w:rsid w:val="00AE1CEE"/>
    <w:rsid w:val="00AF289C"/>
    <w:rsid w:val="00AF2E7B"/>
    <w:rsid w:val="00B01A83"/>
    <w:rsid w:val="00B0491C"/>
    <w:rsid w:val="00B07964"/>
    <w:rsid w:val="00B20EC9"/>
    <w:rsid w:val="00B2323C"/>
    <w:rsid w:val="00B271F4"/>
    <w:rsid w:val="00B36096"/>
    <w:rsid w:val="00B602E3"/>
    <w:rsid w:val="00B64023"/>
    <w:rsid w:val="00B71319"/>
    <w:rsid w:val="00B81435"/>
    <w:rsid w:val="00B93132"/>
    <w:rsid w:val="00B9689E"/>
    <w:rsid w:val="00B97121"/>
    <w:rsid w:val="00BA2D52"/>
    <w:rsid w:val="00BA67AA"/>
    <w:rsid w:val="00BC11DA"/>
    <w:rsid w:val="00BD3DA6"/>
    <w:rsid w:val="00BE4CC9"/>
    <w:rsid w:val="00BE6129"/>
    <w:rsid w:val="00BF1894"/>
    <w:rsid w:val="00BF4365"/>
    <w:rsid w:val="00C212BF"/>
    <w:rsid w:val="00C25769"/>
    <w:rsid w:val="00C26858"/>
    <w:rsid w:val="00C35BE3"/>
    <w:rsid w:val="00C40696"/>
    <w:rsid w:val="00C43845"/>
    <w:rsid w:val="00C450BD"/>
    <w:rsid w:val="00C50A93"/>
    <w:rsid w:val="00C56A5D"/>
    <w:rsid w:val="00C717E1"/>
    <w:rsid w:val="00C77CDB"/>
    <w:rsid w:val="00C91A94"/>
    <w:rsid w:val="00C971A1"/>
    <w:rsid w:val="00CA0412"/>
    <w:rsid w:val="00CB7A8A"/>
    <w:rsid w:val="00CC3377"/>
    <w:rsid w:val="00CD036D"/>
    <w:rsid w:val="00CE2C01"/>
    <w:rsid w:val="00CE47C0"/>
    <w:rsid w:val="00CE7B4F"/>
    <w:rsid w:val="00CF7F0B"/>
    <w:rsid w:val="00D00181"/>
    <w:rsid w:val="00D0502A"/>
    <w:rsid w:val="00D1436D"/>
    <w:rsid w:val="00D228F4"/>
    <w:rsid w:val="00D470DD"/>
    <w:rsid w:val="00D54242"/>
    <w:rsid w:val="00D664C2"/>
    <w:rsid w:val="00D76DEE"/>
    <w:rsid w:val="00D822C4"/>
    <w:rsid w:val="00D84C28"/>
    <w:rsid w:val="00D854C1"/>
    <w:rsid w:val="00DA36AB"/>
    <w:rsid w:val="00DA6973"/>
    <w:rsid w:val="00DB6385"/>
    <w:rsid w:val="00E057A5"/>
    <w:rsid w:val="00E15714"/>
    <w:rsid w:val="00E174DA"/>
    <w:rsid w:val="00E17512"/>
    <w:rsid w:val="00E20759"/>
    <w:rsid w:val="00E217EB"/>
    <w:rsid w:val="00E348E7"/>
    <w:rsid w:val="00E41DD1"/>
    <w:rsid w:val="00E5215F"/>
    <w:rsid w:val="00E57EEB"/>
    <w:rsid w:val="00E63023"/>
    <w:rsid w:val="00EB490A"/>
    <w:rsid w:val="00EC1EF2"/>
    <w:rsid w:val="00EE3C1A"/>
    <w:rsid w:val="00EE3CCD"/>
    <w:rsid w:val="00EF389E"/>
    <w:rsid w:val="00F06DD4"/>
    <w:rsid w:val="00F07119"/>
    <w:rsid w:val="00F1161F"/>
    <w:rsid w:val="00F1204F"/>
    <w:rsid w:val="00F15444"/>
    <w:rsid w:val="00F16B31"/>
    <w:rsid w:val="00F24391"/>
    <w:rsid w:val="00F264BD"/>
    <w:rsid w:val="00F31DB2"/>
    <w:rsid w:val="00F41562"/>
    <w:rsid w:val="00F4275C"/>
    <w:rsid w:val="00F451DF"/>
    <w:rsid w:val="00F7017B"/>
    <w:rsid w:val="00F735D3"/>
    <w:rsid w:val="00FB1A98"/>
    <w:rsid w:val="00FB6F81"/>
    <w:rsid w:val="00FC5EED"/>
    <w:rsid w:val="00FC7EE1"/>
    <w:rsid w:val="00FD62BA"/>
    <w:rsid w:val="00FE2849"/>
    <w:rsid w:val="00FE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2028"/>
  <w15:docId w15:val="{8DF6977E-1F17-479E-B61D-A4436F37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2E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1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319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,CW_Lista,Podsis rysunku,Akapit z listą numerowaną,maz_wyliczenie,opis dzialania,K-P_odwolanie,A_wyliczenie,Akapit z listą 1,BulletC,Wyliczanie,Obiekt,normalny tekst"/>
    <w:basedOn w:val="Normalny"/>
    <w:link w:val="AkapitzlistZnak"/>
    <w:uiPriority w:val="34"/>
    <w:qFormat/>
    <w:rsid w:val="00B71319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CW_Lista Znak,Podsis rysunku Znak,Akapit z listą numerowaną Znak,maz_wyliczenie Znak,opis dzialania Znak,K-P_odwolanie Znak,A_wyliczenie Znak"/>
    <w:link w:val="Akapitzlist"/>
    <w:uiPriority w:val="34"/>
    <w:qFormat/>
    <w:locked/>
    <w:rsid w:val="00890716"/>
  </w:style>
  <w:style w:type="character" w:styleId="Odwoaniedokomentarza">
    <w:name w:val="annotation reference"/>
    <w:basedOn w:val="Domylnaczcionkaakapitu"/>
    <w:uiPriority w:val="99"/>
    <w:semiHidden/>
    <w:unhideWhenUsed/>
    <w:rsid w:val="00C212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2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2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2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2BF"/>
    <w:rPr>
      <w:b/>
      <w:bCs/>
      <w:sz w:val="20"/>
      <w:szCs w:val="20"/>
    </w:rPr>
  </w:style>
  <w:style w:type="character" w:customStyle="1" w:styleId="colour">
    <w:name w:val="colour"/>
    <w:basedOn w:val="Domylnaczcionkaakapitu"/>
    <w:rsid w:val="00D854C1"/>
  </w:style>
  <w:style w:type="paragraph" w:styleId="Nagwek">
    <w:name w:val="header"/>
    <w:basedOn w:val="Normalny"/>
    <w:link w:val="NagwekZnak"/>
    <w:uiPriority w:val="99"/>
    <w:unhideWhenUsed/>
    <w:rsid w:val="000D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DAB"/>
  </w:style>
  <w:style w:type="paragraph" w:styleId="Stopka">
    <w:name w:val="footer"/>
    <w:basedOn w:val="Normalny"/>
    <w:link w:val="StopkaZnak"/>
    <w:uiPriority w:val="99"/>
    <w:unhideWhenUsed/>
    <w:rsid w:val="000D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DAB"/>
  </w:style>
  <w:style w:type="character" w:customStyle="1" w:styleId="Nagwek1Znak">
    <w:name w:val="Nagłówek 1 Znak"/>
    <w:basedOn w:val="Domylnaczcionkaakapitu"/>
    <w:link w:val="Nagwek1"/>
    <w:uiPriority w:val="9"/>
    <w:rsid w:val="00AF2E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odstpw">
    <w:name w:val="No Spacing"/>
    <w:uiPriority w:val="1"/>
    <w:qFormat/>
    <w:rsid w:val="00FB1A98"/>
    <w:pPr>
      <w:spacing w:after="0" w:line="240" w:lineRule="auto"/>
    </w:pPr>
  </w:style>
  <w:style w:type="character" w:styleId="Hipercze">
    <w:name w:val="Hyperlink"/>
    <w:uiPriority w:val="99"/>
    <w:unhideWhenUsed/>
    <w:rsid w:val="00147327"/>
    <w:rPr>
      <w:color w:val="0563C1"/>
      <w:u w:val="single"/>
    </w:rPr>
  </w:style>
  <w:style w:type="paragraph" w:customStyle="1" w:styleId="Default">
    <w:name w:val="Default"/>
    <w:rsid w:val="00C50A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5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ge.pl/dane-statystycz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09D59-6FCD-4720-A770-254CA7F2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2170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Wólczyńska</dc:creator>
  <cp:lastModifiedBy>Bogdan Dubil</cp:lastModifiedBy>
  <cp:revision>7</cp:revision>
  <cp:lastPrinted>2023-08-29T07:05:00Z</cp:lastPrinted>
  <dcterms:created xsi:type="dcterms:W3CDTF">2023-08-29T06:17:00Z</dcterms:created>
  <dcterms:modified xsi:type="dcterms:W3CDTF">2023-11-28T13:51:00Z</dcterms:modified>
</cp:coreProperties>
</file>